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4F2A" w14:textId="2DA43431" w:rsidR="00367791" w:rsidRDefault="00A20E22" w:rsidP="00B34773">
      <w:pPr>
        <w:pStyle w:val="Heading1"/>
        <w:ind w:left="-284"/>
        <w:jc w:val="center"/>
        <w:rPr>
          <w:sz w:val="24"/>
          <w:szCs w:val="24"/>
        </w:rPr>
      </w:pPr>
      <w:r w:rsidRPr="008B6F29">
        <w:rPr>
          <w:noProof/>
          <w:color w:val="1F497D"/>
          <w:sz w:val="46"/>
          <w:szCs w:val="46"/>
          <w:lang w:eastAsia="en-GB"/>
        </w:rPr>
        <mc:AlternateContent>
          <mc:Choice Requires="wps">
            <w:drawing>
              <wp:anchor distT="0" distB="0" distL="114300" distR="114300" simplePos="0" relativeHeight="251653119" behindDoc="1" locked="0" layoutInCell="1" allowOverlap="1" wp14:anchorId="0C391BB4" wp14:editId="25EE3A31">
                <wp:simplePos x="0" y="0"/>
                <wp:positionH relativeFrom="page">
                  <wp:align>left</wp:align>
                </wp:positionH>
                <wp:positionV relativeFrom="paragraph">
                  <wp:posOffset>940435</wp:posOffset>
                </wp:positionV>
                <wp:extent cx="7537450" cy="546100"/>
                <wp:effectExtent l="0" t="0" r="25400" b="2540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7450" cy="546100"/>
                        </a:xfrm>
                        <a:prstGeom prst="rect">
                          <a:avLst/>
                        </a:prstGeom>
                        <a:solidFill>
                          <a:srgbClr val="FEE2B8"/>
                        </a:solidFill>
                        <a:ln>
                          <a:solidFill>
                            <a:srgbClr val="FEE2B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D1A1F" id="Rectangle 11" o:spid="_x0000_s1026" style="position:absolute;margin-left:0;margin-top:74.05pt;width:593.5pt;height:43pt;z-index:-25166336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" fillcolor="#fee2b8" strokecolor="#fee2b8" strokeweight="2pt">
                <w10:wrap anchorx="page"/>
              </v:rect>
            </w:pict>
          </mc:Fallback>
        </mc:AlternateContent>
      </w:r>
      <w:r w:rsidRPr="008B6F29">
        <w:rPr>
          <w:noProof/>
          <w:color w:val="1F497D"/>
          <w:sz w:val="46"/>
          <w:szCs w:val="46"/>
          <w:lang w:eastAsia="en-GB"/>
        </w:rPr>
        <mc:AlternateContent>
          <mc:Choice Requires="wps">
            <w:drawing>
              <wp:anchor distT="0" distB="0" distL="114300" distR="114300" simplePos="0" relativeHeight="251654144" behindDoc="0" locked="0" layoutInCell="1" allowOverlap="1" wp14:anchorId="449046F0" wp14:editId="708AE01E">
                <wp:simplePos x="0" y="0"/>
                <wp:positionH relativeFrom="page">
                  <wp:align>right</wp:align>
                </wp:positionH>
                <wp:positionV relativeFrom="paragraph">
                  <wp:posOffset>-619185</wp:posOffset>
                </wp:positionV>
                <wp:extent cx="7537450" cy="563526"/>
                <wp:effectExtent l="0" t="0" r="25400" b="2730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7450" cy="563526"/>
                        </a:xfrm>
                        <a:prstGeom prst="rect">
                          <a:avLst/>
                        </a:prstGeom>
                        <a:solidFill>
                          <a:srgbClr val="FD9803"/>
                        </a:solidFill>
                        <a:ln>
                          <a:solidFill>
                            <a:srgbClr val="FD98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6F292D" id="Rectangle 1" o:spid="_x0000_s1026" style="position:absolute;margin-left:542.3pt;margin-top:-48.75pt;width:593.5pt;height:44.35pt;z-index:25165414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" fillcolor="#fd9803" strokecolor="#fd9803" strokeweight="2pt">
                <w10:wrap anchorx="page"/>
              </v:rect>
            </w:pict>
          </mc:Fallback>
        </mc:AlternateContent>
      </w:r>
      <w:r w:rsidR="00B34773">
        <w:rPr>
          <w:rFonts w:cs="Arial"/>
          <w:b w:val="0"/>
          <w:noProof/>
          <w:sz w:val="28"/>
          <w:szCs w:val="28"/>
        </w:rPr>
        <w:drawing>
          <wp:inline distT="0" distB="0" distL="0" distR="0" wp14:anchorId="7BF4A7DF" wp14:editId="73D90F8B">
            <wp:extent cx="2181225" cy="647700"/>
            <wp:effectExtent l="0" t="0" r="9525" b="0"/>
            <wp:docPr id="3" name="Picture 3" descr="S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1225" cy="647700"/>
                    </a:xfrm>
                    <a:prstGeom prst="rect">
                      <a:avLst/>
                    </a:prstGeom>
                    <a:noFill/>
                    <a:ln>
                      <a:noFill/>
                    </a:ln>
                  </pic:spPr>
                </pic:pic>
              </a:graphicData>
            </a:graphic>
          </wp:inline>
        </w:drawing>
      </w:r>
    </w:p>
    <w:p w14:paraId="3DD3BD0E" w14:textId="77777777" w:rsidR="00B34773" w:rsidRDefault="00B34773" w:rsidP="00A6717E">
      <w:pPr>
        <w:pStyle w:val="Heading2"/>
        <w:numPr>
          <w:ilvl w:val="0"/>
          <w:numId w:val="0"/>
        </w:numPr>
        <w:jc w:val="center"/>
        <w:rPr>
          <w:rFonts w:ascii="Arial" w:hAnsi="Arial" w:cs="Arial"/>
          <w:bCs/>
          <w:color w:val="auto"/>
          <w:sz w:val="36"/>
          <w:szCs w:val="36"/>
        </w:rPr>
      </w:pPr>
    </w:p>
    <w:p w14:paraId="4CFB0749" w14:textId="77777777" w:rsidR="007B64A9" w:rsidRDefault="007B64A9" w:rsidP="00A6717E">
      <w:pPr>
        <w:pStyle w:val="Heading2"/>
        <w:numPr>
          <w:ilvl w:val="0"/>
          <w:numId w:val="0"/>
        </w:numPr>
        <w:jc w:val="center"/>
        <w:rPr>
          <w:rFonts w:ascii="Arial" w:hAnsi="Arial" w:cs="Arial"/>
          <w:bCs/>
          <w:color w:val="auto"/>
          <w:sz w:val="36"/>
          <w:szCs w:val="36"/>
        </w:rPr>
      </w:pPr>
    </w:p>
    <w:p w14:paraId="799185D8" w14:textId="68C9FE18" w:rsidR="00815F63" w:rsidRPr="00A6717E" w:rsidRDefault="00141F6F" w:rsidP="00A6717E">
      <w:pPr>
        <w:pStyle w:val="Heading2"/>
        <w:numPr>
          <w:ilvl w:val="0"/>
          <w:numId w:val="0"/>
        </w:numPr>
        <w:jc w:val="center"/>
        <w:rPr>
          <w:rFonts w:ascii="Arial" w:hAnsi="Arial" w:cs="Arial"/>
          <w:bCs/>
          <w:color w:val="auto"/>
          <w:sz w:val="36"/>
          <w:szCs w:val="36"/>
        </w:rPr>
      </w:pPr>
      <w:r>
        <w:rPr>
          <w:rFonts w:ascii="Arial" w:hAnsi="Arial" w:cs="Arial"/>
          <w:bCs/>
          <w:color w:val="auto"/>
          <w:sz w:val="36"/>
          <w:szCs w:val="36"/>
        </w:rPr>
        <w:t xml:space="preserve">Domestic Abuse </w:t>
      </w:r>
      <w:r w:rsidR="00B34773">
        <w:rPr>
          <w:rFonts w:ascii="Arial" w:hAnsi="Arial" w:cs="Arial"/>
          <w:bCs/>
          <w:color w:val="auto"/>
          <w:sz w:val="36"/>
          <w:szCs w:val="36"/>
        </w:rPr>
        <w:t>Learning Briefing</w:t>
      </w:r>
    </w:p>
    <w:p w14:paraId="205E7DA4" w14:textId="3C4097B0" w:rsidR="00EF3BB4" w:rsidRPr="00F96BB5" w:rsidRDefault="00EF3BB4" w:rsidP="00EF3BB4">
      <w:pPr>
        <w:spacing w:after="0" w:line="240" w:lineRule="auto"/>
        <w:rPr>
          <w:rFonts w:cs="Arial"/>
        </w:rPr>
      </w:pPr>
    </w:p>
    <w:p w14:paraId="5FE8FD68" w14:textId="77777777" w:rsidR="00940D89" w:rsidRDefault="00940D89" w:rsidP="00141F6F">
      <w:pPr>
        <w:spacing w:after="0" w:line="240" w:lineRule="auto"/>
        <w:rPr>
          <w:rFonts w:eastAsia="Times New Roman" w:cs="Arial"/>
          <w:lang w:eastAsia="en-GB"/>
        </w:rPr>
      </w:pPr>
    </w:p>
    <w:p w14:paraId="656A18BF" w14:textId="5F0BB9EF" w:rsidR="00141F6F" w:rsidRDefault="002730D8" w:rsidP="00141F6F">
      <w:pPr>
        <w:spacing w:after="0" w:line="240" w:lineRule="auto"/>
        <w:rPr>
          <w:rFonts w:eastAsia="Times New Roman" w:cs="Arial"/>
          <w:lang w:eastAsia="en-GB"/>
        </w:rPr>
      </w:pPr>
      <w:r>
        <w:rPr>
          <w:rFonts w:eastAsia="Times New Roman" w:cs="Arial"/>
          <w:lang w:eastAsia="en-GB"/>
        </w:rPr>
        <w:t xml:space="preserve">The </w:t>
      </w:r>
      <w:hyperlink r:id="rId14" w:history="1">
        <w:r w:rsidRPr="00740F39">
          <w:rPr>
            <w:rStyle w:val="Hyperlink"/>
            <w:rFonts w:eastAsia="Times New Roman" w:cs="Arial"/>
            <w:lang w:eastAsia="en-GB"/>
          </w:rPr>
          <w:t>Adult C Safeguarding Adults Review</w:t>
        </w:r>
      </w:hyperlink>
      <w:r>
        <w:rPr>
          <w:rFonts w:eastAsia="Times New Roman" w:cs="Arial"/>
          <w:lang w:eastAsia="en-GB"/>
        </w:rPr>
        <w:t xml:space="preserve"> (SAR) contains important learning</w:t>
      </w:r>
      <w:r w:rsidR="00740F39">
        <w:rPr>
          <w:rFonts w:eastAsia="Times New Roman" w:cs="Arial"/>
          <w:lang w:eastAsia="en-GB"/>
        </w:rPr>
        <w:t xml:space="preserve"> about how agencies should engage in a collaborative response to domestic abuse.</w:t>
      </w:r>
      <w:r w:rsidR="00940D89">
        <w:rPr>
          <w:rFonts w:eastAsia="Times New Roman" w:cs="Arial"/>
          <w:lang w:eastAsia="en-GB"/>
        </w:rPr>
        <w:t xml:space="preserve">  </w:t>
      </w:r>
      <w:r w:rsidR="00141F6F">
        <w:rPr>
          <w:rFonts w:eastAsia="Times New Roman" w:cs="Arial"/>
          <w:lang w:eastAsia="en-GB"/>
        </w:rPr>
        <w:t xml:space="preserve">This briefing has been produced to provide an overview of the Domestic Abuse Act which came into effect in April 2021.  It also aims to draw upon the learning from the Adult C SAR and provide practical guidance to </w:t>
      </w:r>
      <w:r w:rsidR="00141F6F" w:rsidRPr="00F630BF">
        <w:rPr>
          <w:rFonts w:eastAsia="Times New Roman" w:cs="Arial"/>
          <w:lang w:eastAsia="en-GB"/>
        </w:rPr>
        <w:t xml:space="preserve">support </w:t>
      </w:r>
      <w:r w:rsidR="00141F6F">
        <w:rPr>
          <w:rFonts w:eastAsia="Times New Roman" w:cs="Arial"/>
          <w:lang w:eastAsia="en-GB"/>
        </w:rPr>
        <w:t xml:space="preserve">SAB partner agencies when working with people who are experiencing domestic abuse.       </w:t>
      </w:r>
    </w:p>
    <w:p w14:paraId="32444981" w14:textId="77777777" w:rsidR="00141F6F" w:rsidRDefault="00141F6F" w:rsidP="00141F6F">
      <w:pPr>
        <w:spacing w:after="0" w:line="240" w:lineRule="auto"/>
        <w:rPr>
          <w:rFonts w:eastAsia="Times New Roman" w:cs="Arial"/>
          <w:lang w:eastAsia="en-GB"/>
        </w:rPr>
      </w:pPr>
    </w:p>
    <w:p w14:paraId="5EC8A82D" w14:textId="70AADEA0" w:rsidR="00815F63" w:rsidRDefault="00740F39" w:rsidP="002730D8">
      <w:pPr>
        <w:pStyle w:val="Heading1"/>
      </w:pPr>
      <w:r>
        <w:t>D</w:t>
      </w:r>
      <w:r w:rsidR="00643D7A">
        <w:t>omestic Abuse Act 2021 - d</w:t>
      </w:r>
      <w:r w:rsidR="002730D8">
        <w:t>efinition of domestic abuse</w:t>
      </w:r>
    </w:p>
    <w:p w14:paraId="3AA3C7EA" w14:textId="62B012A3" w:rsidR="002730D8" w:rsidRDefault="002730D8" w:rsidP="002730D8">
      <w:r>
        <w:t>Domestic abuse is legally defined for the first time in the new Act.  The language in the Act has changed from domestic violence to domestic abuse.  This is in line with the new government definition and encourages people to consider that domestic abuse can present in so many ways and is not just classified as physical violence.</w:t>
      </w:r>
    </w:p>
    <w:p w14:paraId="3F0B6193" w14:textId="795D416C" w:rsidR="002730D8" w:rsidRDefault="002730D8" w:rsidP="002730D8">
      <w:r>
        <w:t xml:space="preserve">This </w:t>
      </w:r>
      <w:hyperlink r:id="rId15" w:history="1">
        <w:r w:rsidRPr="00740F39">
          <w:rPr>
            <w:rStyle w:val="Hyperlink"/>
          </w:rPr>
          <w:t>definition of domestic abuse</w:t>
        </w:r>
      </w:hyperlink>
      <w:r>
        <w:t xml:space="preserve"> is set out in section 1 of the Domestic Abuse Act</w:t>
      </w:r>
      <w:r w:rsidR="00740F39">
        <w:t>.</w:t>
      </w:r>
    </w:p>
    <w:p w14:paraId="09A3C34D" w14:textId="4710D0C9" w:rsidR="00740F39" w:rsidRDefault="00740F39" w:rsidP="002730D8">
      <w:r>
        <w:t>‘Abusive behaviour’ is defined in the Act as any of the following:</w:t>
      </w:r>
    </w:p>
    <w:p w14:paraId="6B267C6B" w14:textId="3D7D6507" w:rsidR="00740F39" w:rsidRDefault="00740F39" w:rsidP="00740F39">
      <w:pPr>
        <w:pStyle w:val="ListParagraph"/>
        <w:numPr>
          <w:ilvl w:val="0"/>
          <w:numId w:val="25"/>
        </w:numPr>
      </w:pPr>
      <w:r>
        <w:t>Physical or sexual abuse,</w:t>
      </w:r>
    </w:p>
    <w:p w14:paraId="0E9996A3" w14:textId="55AC19AF" w:rsidR="00740F39" w:rsidRDefault="00740F39" w:rsidP="00740F39">
      <w:pPr>
        <w:pStyle w:val="ListParagraph"/>
        <w:numPr>
          <w:ilvl w:val="0"/>
          <w:numId w:val="25"/>
        </w:numPr>
      </w:pPr>
      <w:r>
        <w:t>Violent or threatening behaviour,</w:t>
      </w:r>
    </w:p>
    <w:p w14:paraId="46622C3C" w14:textId="432C53E1" w:rsidR="00740F39" w:rsidRDefault="00740F39" w:rsidP="00740F39">
      <w:pPr>
        <w:pStyle w:val="ListParagraph"/>
        <w:numPr>
          <w:ilvl w:val="0"/>
          <w:numId w:val="25"/>
        </w:numPr>
      </w:pPr>
      <w:r>
        <w:t>Controlling or coercive behaviour,</w:t>
      </w:r>
    </w:p>
    <w:p w14:paraId="169AACAB" w14:textId="1975454C" w:rsidR="00740F39" w:rsidRDefault="00740F39" w:rsidP="00740F39">
      <w:pPr>
        <w:pStyle w:val="ListParagraph"/>
        <w:numPr>
          <w:ilvl w:val="0"/>
          <w:numId w:val="25"/>
        </w:numPr>
      </w:pPr>
      <w:r>
        <w:t>Economic abuse,</w:t>
      </w:r>
    </w:p>
    <w:p w14:paraId="42F043E2" w14:textId="370CEE34" w:rsidR="00740F39" w:rsidRDefault="00740F39" w:rsidP="00740F39">
      <w:pPr>
        <w:pStyle w:val="ListParagraph"/>
        <w:numPr>
          <w:ilvl w:val="0"/>
          <w:numId w:val="25"/>
        </w:numPr>
      </w:pPr>
      <w:r>
        <w:t xml:space="preserve">Psychological, </w:t>
      </w:r>
      <w:proofErr w:type="gramStart"/>
      <w:r>
        <w:t>emotional</w:t>
      </w:r>
      <w:proofErr w:type="gramEnd"/>
      <w:r>
        <w:t xml:space="preserve"> or other abuse.</w:t>
      </w:r>
    </w:p>
    <w:p w14:paraId="061B00A9" w14:textId="2F8C07A5" w:rsidR="00740F39" w:rsidRDefault="00740F39" w:rsidP="00740F39">
      <w:r>
        <w:t>For the definition to apply, both parties must be aged 16 or over and be ‘personally connected’</w:t>
      </w:r>
      <w:r w:rsidR="00485EBF">
        <w:t xml:space="preserve">.  ‘Personally connected’ is defined in the Act as parties who: </w:t>
      </w:r>
    </w:p>
    <w:p w14:paraId="2A0E1F4E" w14:textId="4213C7A1" w:rsidR="00485EBF" w:rsidRDefault="00485EBF" w:rsidP="00485EBF">
      <w:pPr>
        <w:pStyle w:val="ListParagraph"/>
        <w:numPr>
          <w:ilvl w:val="0"/>
          <w:numId w:val="26"/>
        </w:numPr>
      </w:pPr>
      <w:r>
        <w:t>Are married to each other,</w:t>
      </w:r>
    </w:p>
    <w:p w14:paraId="0BDE3585" w14:textId="302BABF4" w:rsidR="00485EBF" w:rsidRDefault="00485EBF" w:rsidP="00485EBF">
      <w:pPr>
        <w:pStyle w:val="ListParagraph"/>
        <w:numPr>
          <w:ilvl w:val="0"/>
          <w:numId w:val="26"/>
        </w:numPr>
      </w:pPr>
      <w:r>
        <w:t>Are civil partners of each other,</w:t>
      </w:r>
    </w:p>
    <w:p w14:paraId="16708A75" w14:textId="55583AA3" w:rsidR="00485EBF" w:rsidRDefault="00485EBF" w:rsidP="00485EBF">
      <w:pPr>
        <w:pStyle w:val="ListParagraph"/>
        <w:numPr>
          <w:ilvl w:val="0"/>
          <w:numId w:val="26"/>
        </w:numPr>
      </w:pPr>
      <w:r>
        <w:t>Have agreed to marry one another (</w:t>
      </w:r>
      <w:proofErr w:type="gramStart"/>
      <w:r>
        <w:t>whether or not</w:t>
      </w:r>
      <w:proofErr w:type="gramEnd"/>
      <w:r>
        <w:t xml:space="preserve"> agreement has been terminated),</w:t>
      </w:r>
    </w:p>
    <w:p w14:paraId="54F55F2F" w14:textId="77777777" w:rsidR="00485EBF" w:rsidRDefault="00485EBF" w:rsidP="00485EBF">
      <w:pPr>
        <w:pStyle w:val="ListParagraph"/>
        <w:numPr>
          <w:ilvl w:val="0"/>
          <w:numId w:val="26"/>
        </w:numPr>
      </w:pPr>
      <w:r>
        <w:t xml:space="preserve">Have </w:t>
      </w:r>
      <w:proofErr w:type="gramStart"/>
      <w:r>
        <w:t>entered into</w:t>
      </w:r>
      <w:proofErr w:type="gramEnd"/>
      <w:r>
        <w:t xml:space="preserve"> a civil partnership (whether or not the agreement has been terminated),</w:t>
      </w:r>
    </w:p>
    <w:p w14:paraId="7E2ABE40" w14:textId="77777777" w:rsidR="00485EBF" w:rsidRDefault="00485EBF" w:rsidP="00485EBF">
      <w:pPr>
        <w:pStyle w:val="ListParagraph"/>
        <w:numPr>
          <w:ilvl w:val="0"/>
          <w:numId w:val="26"/>
        </w:numPr>
      </w:pPr>
      <w:r>
        <w:t>Are or have been in an intimate personal relationship with each other,</w:t>
      </w:r>
    </w:p>
    <w:p w14:paraId="34CE577B" w14:textId="77158EA9" w:rsidR="00485EBF" w:rsidRDefault="00485EBF" w:rsidP="00485EBF">
      <w:pPr>
        <w:pStyle w:val="ListParagraph"/>
        <w:numPr>
          <w:ilvl w:val="0"/>
          <w:numId w:val="26"/>
        </w:numPr>
      </w:pPr>
      <w:r>
        <w:t xml:space="preserve">Have, or there has been a time when they have had, a parental relationship in relation to the same child, </w:t>
      </w:r>
    </w:p>
    <w:p w14:paraId="0FD27C0F" w14:textId="26B58CC1" w:rsidR="00485EBF" w:rsidRDefault="00485EBF" w:rsidP="00485EBF">
      <w:pPr>
        <w:pStyle w:val="ListParagraph"/>
        <w:numPr>
          <w:ilvl w:val="0"/>
          <w:numId w:val="26"/>
        </w:numPr>
      </w:pPr>
      <w:r>
        <w:t>Are relatives.</w:t>
      </w:r>
    </w:p>
    <w:p w14:paraId="396D72DD" w14:textId="4DD7925D" w:rsidR="00485EBF" w:rsidRDefault="00485EBF" w:rsidP="00485EBF">
      <w:r>
        <w:t>The Act also brings the relationship between a disabled person and their carer within the definition of ‘personally connected’</w:t>
      </w:r>
      <w:r w:rsidR="007B64A9">
        <w:t xml:space="preserve">.  </w:t>
      </w:r>
      <w:r>
        <w:t xml:space="preserve">Read the </w:t>
      </w:r>
      <w:hyperlink r:id="rId16" w:history="1">
        <w:r w:rsidRPr="00485EBF">
          <w:rPr>
            <w:rStyle w:val="Hyperlink"/>
          </w:rPr>
          <w:t>Government statutory definition of domestic abuse</w:t>
        </w:r>
      </w:hyperlink>
      <w:r>
        <w:t xml:space="preserve"> factsheet for more information.</w:t>
      </w:r>
    </w:p>
    <w:p w14:paraId="49AE3676" w14:textId="79833E13" w:rsidR="007271E5" w:rsidRDefault="007A57E3" w:rsidP="00F96CFE">
      <w:pPr>
        <w:spacing w:after="0" w:line="240" w:lineRule="auto"/>
        <w:rPr>
          <w:rFonts w:cs="Arial"/>
          <w:b/>
        </w:rPr>
      </w:pPr>
      <w:r w:rsidRPr="007271E5">
        <w:rPr>
          <w:rFonts w:cs="Arial"/>
          <w:b/>
          <w:noProof/>
          <w:color w:val="00B050"/>
        </w:rPr>
        <mc:AlternateContent>
          <mc:Choice Requires="wps">
            <w:drawing>
              <wp:anchor distT="0" distB="0" distL="114300" distR="114300" simplePos="0" relativeHeight="251689984" behindDoc="0" locked="0" layoutInCell="1" allowOverlap="1" wp14:anchorId="5355A6DC" wp14:editId="54E95851">
                <wp:simplePos x="0" y="0"/>
                <wp:positionH relativeFrom="column">
                  <wp:posOffset>-635000</wp:posOffset>
                </wp:positionH>
                <wp:positionV relativeFrom="page">
                  <wp:posOffset>9653905</wp:posOffset>
                </wp:positionV>
                <wp:extent cx="7537450" cy="271780"/>
                <wp:effectExtent l="0" t="0" r="25400" b="1397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7450" cy="271780"/>
                        </a:xfrm>
                        <a:prstGeom prst="rect">
                          <a:avLst/>
                        </a:prstGeom>
                        <a:solidFill>
                          <a:srgbClr val="FEB344"/>
                        </a:solidFill>
                        <a:ln>
                          <a:solidFill>
                            <a:srgbClr val="FEB3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D2D51" id="Rectangle 7" o:spid="_x0000_s1026" style="position:absolute;margin-left:-50pt;margin-top:760.15pt;width:593.5pt;height:21.4pt;z-index:2516899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" fillcolor="#feb344" strokecolor="#feb344" strokeweight="2pt">
                <w10:wrap anchory="page"/>
              </v:rect>
            </w:pict>
          </mc:Fallback>
        </mc:AlternateContent>
      </w:r>
      <w:r w:rsidRPr="007271E5">
        <w:rPr>
          <w:rFonts w:cs="Arial"/>
          <w:b/>
          <w:noProof/>
          <w:color w:val="00B050"/>
        </w:rPr>
        <mc:AlternateContent>
          <mc:Choice Requires="wps">
            <w:drawing>
              <wp:anchor distT="0" distB="0" distL="114300" distR="114300" simplePos="0" relativeHeight="251688960" behindDoc="0" locked="0" layoutInCell="1" allowOverlap="1" wp14:anchorId="5A2D069A" wp14:editId="262492AD">
                <wp:simplePos x="0" y="0"/>
                <wp:positionH relativeFrom="column">
                  <wp:posOffset>-635000</wp:posOffset>
                </wp:positionH>
                <wp:positionV relativeFrom="page">
                  <wp:posOffset>9922378</wp:posOffset>
                </wp:positionV>
                <wp:extent cx="7537450" cy="854710"/>
                <wp:effectExtent l="0" t="0" r="25400" b="2159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7450" cy="854710"/>
                        </a:xfrm>
                        <a:prstGeom prst="rect">
                          <a:avLst/>
                        </a:prstGeom>
                        <a:solidFill>
                          <a:srgbClr val="FD9803"/>
                        </a:solidFill>
                        <a:ln>
                          <a:solidFill>
                            <a:srgbClr val="FD98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D2C6A" id="Rectangle 5" o:spid="_x0000_s1026" alt="&quot;&quot;" style="position:absolute;margin-left:-50pt;margin-top:781.3pt;width:593.5pt;height:67.3pt;z-index:2516889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" fillcolor="#fd9803" strokecolor="#fd9803" strokeweight="2pt">
                <w10:wrap anchory="page"/>
              </v:rect>
            </w:pict>
          </mc:Fallback>
        </mc:AlternateContent>
      </w:r>
      <w:r w:rsidR="007271E5">
        <w:rPr>
          <w:rFonts w:cs="Arial"/>
          <w:b/>
        </w:rPr>
        <w:br w:type="page"/>
      </w:r>
    </w:p>
    <w:p w14:paraId="2AF89466" w14:textId="61875D83" w:rsidR="007271E5" w:rsidRDefault="00485EBF" w:rsidP="00485EBF">
      <w:pPr>
        <w:pStyle w:val="Heading1"/>
        <w:rPr>
          <w:noProof/>
          <w:lang w:eastAsia="en-GB"/>
        </w:rPr>
      </w:pPr>
      <w:r>
        <w:rPr>
          <w:noProof/>
          <w:lang w:eastAsia="en-GB"/>
        </w:rPr>
        <w:lastRenderedPageBreak/>
        <w:t>Coercive and controlling behaviour</w:t>
      </w:r>
    </w:p>
    <w:p w14:paraId="6E58F93A" w14:textId="6B99EA7E" w:rsidR="00485EBF" w:rsidRDefault="00485EBF" w:rsidP="00485EBF">
      <w:r>
        <w:t xml:space="preserve">There is no longer a requirement for abusers and victims to still be in a relationship or to still live together – the offence of coercive control now applies to former partners and family members who do not live together.  This is in recognition that those who leave abusive partners can often be subjected to sustained or increased controlling or coercive behaviour post-separation. </w:t>
      </w:r>
      <w:proofErr w:type="gramStart"/>
      <w:r>
        <w:t>As a consequence of</w:t>
      </w:r>
      <w:proofErr w:type="gramEnd"/>
      <w:r>
        <w:t xml:space="preserve"> this, victims can be at a heightened risk of homicide during the period immediately following separation.</w:t>
      </w:r>
    </w:p>
    <w:p w14:paraId="45AFB496" w14:textId="77777777" w:rsidR="00485EBF" w:rsidRDefault="00485EBF" w:rsidP="00485EBF">
      <w:r>
        <w:t>The extension of the offence of coercive and controlling behaviour to include former partners and family members not living together will have particular significance in the context of economic abuse. This type of abuse does not require physical proximity and commonly continues, escalates and, in some cases, may begin after separation. This can present major challenges for victims seeking to rebuild their lives.</w:t>
      </w:r>
    </w:p>
    <w:p w14:paraId="30A44226" w14:textId="10293D60" w:rsidR="00485EBF" w:rsidRDefault="00485EBF" w:rsidP="00485EBF">
      <w:r>
        <w:t xml:space="preserve">Economic abuse is defined by the Act as ‘any behaviour that has a substantial adverse effect on a victim’s ability to acquire, use or maintain money or other property, or obtain goods or </w:t>
      </w:r>
      <w:proofErr w:type="gramStart"/>
      <w:r>
        <w:t>services’</w:t>
      </w:r>
      <w:proofErr w:type="gramEnd"/>
      <w:r>
        <w:t>.</w:t>
      </w:r>
    </w:p>
    <w:p w14:paraId="211B55E4" w14:textId="1C8765F7" w:rsidR="00485EBF" w:rsidRDefault="00485EBF" w:rsidP="00485EBF">
      <w:pPr>
        <w:pStyle w:val="Heading1"/>
        <w:rPr>
          <w:lang w:eastAsia="en-GB"/>
        </w:rPr>
      </w:pPr>
      <w:r>
        <w:rPr>
          <w:lang w:eastAsia="en-GB"/>
        </w:rPr>
        <w:t>Children as victims of domestic abuse</w:t>
      </w:r>
    </w:p>
    <w:p w14:paraId="012ACBA1" w14:textId="6146E7EA" w:rsidR="00485EBF" w:rsidRPr="00485EBF" w:rsidRDefault="00485EBF" w:rsidP="00485EBF">
      <w:pPr>
        <w:rPr>
          <w:lang w:eastAsia="en-GB"/>
        </w:rPr>
      </w:pPr>
      <w:r w:rsidRPr="00485EBF">
        <w:rPr>
          <w:lang w:eastAsia="en-GB"/>
        </w:rPr>
        <w:t>Under the Act, domestic abuse occurs where the victim and perpetrator are aged over 16. Abusive behaviour directed at a person under 16 is child abuse rather than domestic abuse.</w:t>
      </w:r>
    </w:p>
    <w:p w14:paraId="61D28D91" w14:textId="77777777" w:rsidR="00485EBF" w:rsidRPr="00485EBF" w:rsidRDefault="00485EBF" w:rsidP="00485EBF">
      <w:pPr>
        <w:rPr>
          <w:lang w:eastAsia="en-GB"/>
        </w:rPr>
      </w:pPr>
      <w:r w:rsidRPr="00485EBF">
        <w:rPr>
          <w:lang w:eastAsia="en-GB"/>
        </w:rPr>
        <w:t xml:space="preserve">However, a child will be regarded as a victim of domestic abuse </w:t>
      </w:r>
      <w:proofErr w:type="gramStart"/>
      <w:r w:rsidRPr="00485EBF">
        <w:rPr>
          <w:lang w:eastAsia="en-GB"/>
        </w:rPr>
        <w:t>in their own right if</w:t>
      </w:r>
      <w:proofErr w:type="gramEnd"/>
      <w:r w:rsidRPr="00485EBF">
        <w:rPr>
          <w:lang w:eastAsia="en-GB"/>
        </w:rPr>
        <w:t xml:space="preserve"> they:</w:t>
      </w:r>
    </w:p>
    <w:p w14:paraId="658DE8B7" w14:textId="77777777" w:rsidR="00485EBF" w:rsidRPr="00485EBF" w:rsidRDefault="00485EBF" w:rsidP="00485EBF">
      <w:pPr>
        <w:pStyle w:val="ListParagraph"/>
        <w:numPr>
          <w:ilvl w:val="0"/>
          <w:numId w:val="28"/>
        </w:numPr>
        <w:rPr>
          <w:lang w:eastAsia="en-GB"/>
        </w:rPr>
      </w:pPr>
      <w:r w:rsidRPr="00485EBF">
        <w:rPr>
          <w:lang w:eastAsia="en-GB"/>
        </w:rPr>
        <w:t>see or hear, or experience the effects of, domestic abuse, and</w:t>
      </w:r>
    </w:p>
    <w:p w14:paraId="10258F26" w14:textId="77777777" w:rsidR="00485EBF" w:rsidRPr="00485EBF" w:rsidRDefault="00485EBF" w:rsidP="00485EBF">
      <w:pPr>
        <w:pStyle w:val="ListParagraph"/>
        <w:numPr>
          <w:ilvl w:val="0"/>
          <w:numId w:val="28"/>
        </w:numPr>
        <w:rPr>
          <w:lang w:eastAsia="en-GB"/>
        </w:rPr>
      </w:pPr>
      <w:r w:rsidRPr="00485EBF">
        <w:rPr>
          <w:lang w:eastAsia="en-GB"/>
        </w:rPr>
        <w:t>are related to the person being abused or the perpetrator.</w:t>
      </w:r>
    </w:p>
    <w:p w14:paraId="64304861" w14:textId="2B55A860" w:rsidR="00485EBF" w:rsidRPr="00485EBF" w:rsidRDefault="00485EBF" w:rsidP="00485EBF">
      <w:pPr>
        <w:rPr>
          <w:lang w:eastAsia="en-GB"/>
        </w:rPr>
      </w:pPr>
      <w:r w:rsidRPr="00485EBF">
        <w:rPr>
          <w:lang w:eastAsia="en-GB"/>
        </w:rPr>
        <w:t>This will help to ensure that services and practitioners consider and address the needs of children affected by domestic abuse.</w:t>
      </w:r>
      <w:r>
        <w:rPr>
          <w:lang w:eastAsia="en-GB"/>
        </w:rPr>
        <w:t xml:space="preserve">  </w:t>
      </w:r>
      <w:r w:rsidRPr="00485EBF">
        <w:rPr>
          <w:lang w:eastAsia="en-GB"/>
        </w:rPr>
        <w:t>This strengthens the provisions in the Adoption and Children Act 2002.</w:t>
      </w:r>
    </w:p>
    <w:p w14:paraId="76A1071F" w14:textId="68C6EACB" w:rsidR="00485EBF" w:rsidRDefault="00485EBF" w:rsidP="00485EBF">
      <w:pPr>
        <w:pStyle w:val="Heading1"/>
        <w:rPr>
          <w:lang w:eastAsia="en-GB"/>
        </w:rPr>
      </w:pPr>
      <w:r>
        <w:rPr>
          <w:lang w:eastAsia="en-GB"/>
        </w:rPr>
        <w:t>Migrant victims of domestic abuse</w:t>
      </w:r>
    </w:p>
    <w:p w14:paraId="45A781A8" w14:textId="2E78AA1D" w:rsidR="00485EBF" w:rsidRDefault="00485EBF" w:rsidP="00485EBF">
      <w:pPr>
        <w:rPr>
          <w:sz w:val="24"/>
          <w:szCs w:val="24"/>
          <w:lang w:eastAsia="en-GB"/>
        </w:rPr>
      </w:pPr>
      <w:r>
        <w:t>The Act gives migrant victims of domestic abuse temporary leave to remain and access to public funds, for a period of no less than six months. This is so they can access support services while they flee abuse and apply to resolve their immigration status.</w:t>
      </w:r>
    </w:p>
    <w:p w14:paraId="4625D256" w14:textId="580716F4" w:rsidR="00485EBF" w:rsidRDefault="00485EBF" w:rsidP="00485EBF">
      <w:r>
        <w:t>In addition, the Act provides protection for women with insecure immigration status, in that the victim’s details are not to be shared with immigration control. This will remove one of the many barriers migrant women face on disclosing abuse and seeking support.</w:t>
      </w:r>
    </w:p>
    <w:p w14:paraId="6E1A23B9" w14:textId="77777777" w:rsidR="008D40C1" w:rsidRDefault="008D40C1" w:rsidP="008D40C1">
      <w:pPr>
        <w:pStyle w:val="Heading1"/>
      </w:pPr>
      <w:r>
        <w:t>Housing / accommodation-based support</w:t>
      </w:r>
    </w:p>
    <w:p w14:paraId="7BD9501D" w14:textId="77777777" w:rsidR="008D40C1" w:rsidRDefault="008D40C1" w:rsidP="008D40C1">
      <w:r>
        <w:t xml:space="preserve">The Act places a new duty on local authorities to provide support to those fleeing domestic abuse and their children in refuges and other safe accommodation.  Local authorities must assess the need for domestic abuse support for victims in such accommodation and ensure adequate support and provision.  This new duty has been accompanied by funding to help meet the duty so there will be increased accommodation-based support and provision for victims and their children.  </w:t>
      </w:r>
    </w:p>
    <w:p w14:paraId="5AE3558E" w14:textId="5E560D83" w:rsidR="008D40C1" w:rsidRDefault="008D40C1" w:rsidP="008D40C1">
      <w:r>
        <w:t xml:space="preserve">Victims made homeless </w:t>
      </w:r>
      <w:proofErr w:type="gramStart"/>
      <w:r>
        <w:t>as a result of</w:t>
      </w:r>
      <w:proofErr w:type="gramEnd"/>
      <w:r>
        <w:t xml:space="preserve"> abuse will automatically qualify for ‘priority need’ housing.  Victims with lifetime or assured tenancies will not lose them if they need to move </w:t>
      </w:r>
      <w:proofErr w:type="gramStart"/>
      <w:r>
        <w:t>as a result of</w:t>
      </w:r>
      <w:proofErr w:type="gramEnd"/>
      <w:r>
        <w:t xml:space="preserve"> abuse.</w:t>
      </w:r>
    </w:p>
    <w:p w14:paraId="3E5EE7A4" w14:textId="59E966CD" w:rsidR="00485EBF" w:rsidRDefault="00485EBF" w:rsidP="00485EBF">
      <w:pPr>
        <w:rPr>
          <w:lang w:eastAsia="en-GB"/>
        </w:rPr>
      </w:pPr>
    </w:p>
    <w:p w14:paraId="2618D4F6" w14:textId="77777777" w:rsidR="00485EBF" w:rsidRDefault="00485EBF" w:rsidP="00485EBF"/>
    <w:p w14:paraId="21AEAC86" w14:textId="77777777" w:rsidR="00485EBF" w:rsidRDefault="00485EBF" w:rsidP="00485EBF">
      <w:pPr>
        <w:spacing w:after="0" w:line="240" w:lineRule="auto"/>
        <w:rPr>
          <w:rFonts w:cs="Arial"/>
          <w:b/>
        </w:rPr>
      </w:pPr>
      <w:r w:rsidRPr="007271E5">
        <w:rPr>
          <w:rFonts w:cs="Arial"/>
          <w:b/>
          <w:noProof/>
          <w:color w:val="00B050"/>
        </w:rPr>
        <mc:AlternateContent>
          <mc:Choice Requires="wps">
            <w:drawing>
              <wp:anchor distT="0" distB="0" distL="114300" distR="114300" simplePos="0" relativeHeight="251697152" behindDoc="0" locked="0" layoutInCell="1" allowOverlap="1" wp14:anchorId="451D4B46" wp14:editId="0FDD97EC">
                <wp:simplePos x="0" y="0"/>
                <wp:positionH relativeFrom="column">
                  <wp:posOffset>-635000</wp:posOffset>
                </wp:positionH>
                <wp:positionV relativeFrom="page">
                  <wp:posOffset>9653905</wp:posOffset>
                </wp:positionV>
                <wp:extent cx="7537450" cy="271780"/>
                <wp:effectExtent l="0" t="0" r="25400" b="1397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7450" cy="271780"/>
                        </a:xfrm>
                        <a:prstGeom prst="rect">
                          <a:avLst/>
                        </a:prstGeom>
                        <a:solidFill>
                          <a:srgbClr val="FEB344"/>
                        </a:solidFill>
                        <a:ln>
                          <a:solidFill>
                            <a:srgbClr val="FEB3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B50EF" id="Rectangle 16" o:spid="_x0000_s1026" alt="&quot;&quot;" style="position:absolute;margin-left:-50pt;margin-top:760.15pt;width:593.5pt;height:21.4pt;z-index:2516971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" fillcolor="#feb344" strokecolor="#feb344" strokeweight="2pt">
                <w10:wrap anchory="page"/>
              </v:rect>
            </w:pict>
          </mc:Fallback>
        </mc:AlternateContent>
      </w:r>
      <w:r w:rsidRPr="007271E5">
        <w:rPr>
          <w:rFonts w:cs="Arial"/>
          <w:b/>
          <w:noProof/>
          <w:color w:val="00B050"/>
        </w:rPr>
        <mc:AlternateContent>
          <mc:Choice Requires="wps">
            <w:drawing>
              <wp:anchor distT="0" distB="0" distL="114300" distR="114300" simplePos="0" relativeHeight="251696128" behindDoc="0" locked="0" layoutInCell="1" allowOverlap="1" wp14:anchorId="4319E3E5" wp14:editId="534893A5">
                <wp:simplePos x="0" y="0"/>
                <wp:positionH relativeFrom="column">
                  <wp:posOffset>-635000</wp:posOffset>
                </wp:positionH>
                <wp:positionV relativeFrom="page">
                  <wp:posOffset>9922378</wp:posOffset>
                </wp:positionV>
                <wp:extent cx="7537450" cy="854710"/>
                <wp:effectExtent l="0" t="0" r="25400" b="2159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7450" cy="854710"/>
                        </a:xfrm>
                        <a:prstGeom prst="rect">
                          <a:avLst/>
                        </a:prstGeom>
                        <a:solidFill>
                          <a:srgbClr val="FD9803"/>
                        </a:solidFill>
                        <a:ln>
                          <a:solidFill>
                            <a:srgbClr val="FD98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A1B08" id="Rectangle 17" o:spid="_x0000_s1026" alt="&quot;&quot;" style="position:absolute;margin-left:-50pt;margin-top:781.3pt;width:593.5pt;height:67.3pt;z-index:25169612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" fillcolor="#fd9803" strokecolor="#fd9803" strokeweight="2pt">
                <w10:wrap anchory="page"/>
              </v:rect>
            </w:pict>
          </mc:Fallback>
        </mc:AlternateContent>
      </w:r>
      <w:r>
        <w:rPr>
          <w:rFonts w:cs="Arial"/>
          <w:b/>
        </w:rPr>
        <w:br w:type="page"/>
      </w:r>
    </w:p>
    <w:p w14:paraId="56F5FE3C" w14:textId="77777777" w:rsidR="008D40C1" w:rsidRDefault="008D40C1" w:rsidP="005B41F7">
      <w:pPr>
        <w:pStyle w:val="Heading1"/>
        <w:rPr>
          <w:lang w:eastAsia="en-GB"/>
        </w:rPr>
      </w:pPr>
    </w:p>
    <w:p w14:paraId="0E0BE67F" w14:textId="18357C80" w:rsidR="00EB5D64" w:rsidRPr="00EB5D64" w:rsidRDefault="00EB5D64" w:rsidP="005B41F7">
      <w:pPr>
        <w:pStyle w:val="Heading1"/>
        <w:rPr>
          <w:b w:val="0"/>
          <w:bCs/>
          <w:lang w:eastAsia="en-GB"/>
        </w:rPr>
      </w:pPr>
      <w:r>
        <w:rPr>
          <w:lang w:eastAsia="en-GB"/>
        </w:rPr>
        <w:t xml:space="preserve">Protection </w:t>
      </w:r>
      <w:r w:rsidR="005B41F7">
        <w:rPr>
          <w:lang w:eastAsia="en-GB"/>
        </w:rPr>
        <w:t>in court and holding perpetrators to account</w:t>
      </w:r>
    </w:p>
    <w:p w14:paraId="44E25B5C" w14:textId="12679427" w:rsidR="00EB5D64" w:rsidRPr="00EB5D64" w:rsidRDefault="00EB5D64" w:rsidP="00EB5D64">
      <w:pPr>
        <w:rPr>
          <w:rFonts w:cs="Arial"/>
        </w:rPr>
      </w:pPr>
      <w:r w:rsidRPr="00EB5D64">
        <w:rPr>
          <w:rFonts w:cs="Arial"/>
          <w:lang w:eastAsia="en-GB"/>
        </w:rPr>
        <w:t>Victims of domestic abuse are</w:t>
      </w:r>
      <w:r w:rsidRPr="00EB5D64">
        <w:rPr>
          <w:rFonts w:cs="Arial"/>
        </w:rPr>
        <w:t xml:space="preserve"> now eligible for special measures in the criminal, civil and family courts </w:t>
      </w:r>
      <w:proofErr w:type="spellStart"/>
      <w:r w:rsidRPr="00EB5D64">
        <w:rPr>
          <w:rFonts w:cs="Arial"/>
        </w:rPr>
        <w:t>ie</w:t>
      </w:r>
      <w:proofErr w:type="spellEnd"/>
      <w:r w:rsidRPr="00EB5D64">
        <w:rPr>
          <w:rFonts w:cs="Arial"/>
        </w:rPr>
        <w:t>. screens in court or providing evidence via a video link.</w:t>
      </w:r>
      <w:r>
        <w:rPr>
          <w:rFonts w:cs="Arial"/>
        </w:rPr>
        <w:t xml:space="preserve">  P</w:t>
      </w:r>
      <w:r w:rsidRPr="00EB5D64">
        <w:rPr>
          <w:rFonts w:cs="Arial"/>
        </w:rPr>
        <w:t>erpetrators will not be able to cross-examine victims in family and civil courts.</w:t>
      </w:r>
      <w:r>
        <w:rPr>
          <w:rFonts w:cs="Arial"/>
        </w:rPr>
        <w:t xml:space="preserve"> </w:t>
      </w:r>
      <w:r w:rsidRPr="00EB5D64">
        <w:rPr>
          <w:rFonts w:cs="Arial"/>
        </w:rPr>
        <w:t>GPs and other health professionals will be prohibited from charging a victim for a letter to support a legal aid application.</w:t>
      </w:r>
    </w:p>
    <w:p w14:paraId="7FF2A51A" w14:textId="77777777" w:rsidR="00EB5D64" w:rsidRPr="00EB5D64" w:rsidRDefault="00EB5D64" w:rsidP="00EB5D64">
      <w:pPr>
        <w:rPr>
          <w:rFonts w:cs="Arial"/>
        </w:rPr>
      </w:pPr>
      <w:r w:rsidRPr="00EB5D64">
        <w:rPr>
          <w:rFonts w:cs="Arial"/>
        </w:rPr>
        <w:t>In terms of the management of perpetrators and holding perpetrators to account, the Act requires the government to introduce a national perpetrator strategy. This will include a new Domestic Abuse Protection Notice and Domestic Abuse Protection Order to help prevent reoffending and provide immediate protection for victims.</w:t>
      </w:r>
    </w:p>
    <w:p w14:paraId="1AB4DFB7" w14:textId="77777777" w:rsidR="00EB5D64" w:rsidRPr="00EB5D64" w:rsidRDefault="00EB5D64" w:rsidP="00EB5D64">
      <w:pPr>
        <w:pStyle w:val="ListParagraph"/>
        <w:numPr>
          <w:ilvl w:val="0"/>
          <w:numId w:val="30"/>
        </w:numPr>
        <w:rPr>
          <w:rFonts w:cs="Arial"/>
        </w:rPr>
      </w:pPr>
      <w:r w:rsidRPr="00EB5D64">
        <w:rPr>
          <w:rFonts w:cs="Arial"/>
        </w:rPr>
        <w:t>Domestic Abuse Protection Notice (DAPN) – for immediate protection following an incident.</w:t>
      </w:r>
    </w:p>
    <w:p w14:paraId="27F74054" w14:textId="77777777" w:rsidR="00EB5D64" w:rsidRPr="00EB5D64" w:rsidRDefault="00EB5D64" w:rsidP="00EB5D64">
      <w:pPr>
        <w:pStyle w:val="ListParagraph"/>
        <w:numPr>
          <w:ilvl w:val="0"/>
          <w:numId w:val="30"/>
        </w:numPr>
        <w:rPr>
          <w:rFonts w:cs="Arial"/>
        </w:rPr>
      </w:pPr>
      <w:r w:rsidRPr="00EB5D64">
        <w:rPr>
          <w:rFonts w:cs="Arial"/>
        </w:rPr>
        <w:t>Domestic Abuse Protection Order (DAPO) – flexible, longer-term protection for victims.</w:t>
      </w:r>
    </w:p>
    <w:p w14:paraId="654B0560" w14:textId="63B5CDBD" w:rsidR="00EB5D64" w:rsidRDefault="00EB5D64" w:rsidP="00EB5D64">
      <w:pPr>
        <w:rPr>
          <w:rFonts w:cs="Arial"/>
        </w:rPr>
      </w:pPr>
      <w:r w:rsidRPr="00EB5D64">
        <w:rPr>
          <w:rFonts w:cs="Arial"/>
        </w:rPr>
        <w:t>These new injunctions are based on the existing domestic violence protection notice (DVPN) and domestic violence protection order (DVPO).</w:t>
      </w:r>
      <w:r w:rsidR="000049BB">
        <w:rPr>
          <w:rFonts w:cs="Arial"/>
        </w:rPr>
        <w:t xml:space="preserve">  </w:t>
      </w:r>
      <w:r w:rsidRPr="00EB5D64">
        <w:rPr>
          <w:rFonts w:cs="Arial"/>
        </w:rPr>
        <w:t>Read the </w:t>
      </w:r>
      <w:hyperlink r:id="rId17" w:history="1">
        <w:r w:rsidRPr="00EB5D64">
          <w:rPr>
            <w:rStyle w:val="Hyperlink"/>
            <w:rFonts w:cs="Arial"/>
          </w:rPr>
          <w:t>Government Domestic Abuse Protection Notices / Orders factsheet </w:t>
        </w:r>
      </w:hyperlink>
      <w:r w:rsidRPr="00EB5D64">
        <w:rPr>
          <w:rFonts w:cs="Arial"/>
        </w:rPr>
        <w:t>for more information.</w:t>
      </w:r>
    </w:p>
    <w:p w14:paraId="50A2A74C" w14:textId="77777777" w:rsidR="008D40C1" w:rsidRDefault="008D40C1" w:rsidP="00EB5D64">
      <w:pPr>
        <w:rPr>
          <w:rFonts w:cs="Arial"/>
        </w:rPr>
      </w:pPr>
    </w:p>
    <w:p w14:paraId="0A1A21E0" w14:textId="77777777" w:rsidR="00EB5D64" w:rsidRPr="005B41F7" w:rsidRDefault="00EB5D64" w:rsidP="005B41F7">
      <w:pPr>
        <w:pStyle w:val="Heading1"/>
        <w:rPr>
          <w:b w:val="0"/>
          <w:bCs/>
        </w:rPr>
      </w:pPr>
      <w:r w:rsidRPr="005B41F7">
        <w:rPr>
          <w:rStyle w:val="Strong"/>
          <w:rFonts w:cs="Arial"/>
          <w:b/>
          <w:bCs w:val="0"/>
        </w:rPr>
        <w:t>Domestic Violence Disclosure Scheme (Clare’s Law)</w:t>
      </w:r>
    </w:p>
    <w:p w14:paraId="182F2547" w14:textId="77777777" w:rsidR="008D40C1" w:rsidRDefault="00EB5D64" w:rsidP="00EB5D64">
      <w:pPr>
        <w:rPr>
          <w:rFonts w:cs="Arial"/>
        </w:rPr>
      </w:pPr>
      <w:r w:rsidRPr="00EB5D64">
        <w:rPr>
          <w:rFonts w:cs="Arial"/>
        </w:rPr>
        <w:t>The Domestic Violence Disclosure Scheme (DVDS) is now on a statutory footing.</w:t>
      </w:r>
      <w:r w:rsidR="005B41F7">
        <w:rPr>
          <w:rFonts w:cs="Arial"/>
        </w:rPr>
        <w:t xml:space="preserve">  </w:t>
      </w:r>
    </w:p>
    <w:p w14:paraId="2EEFB126" w14:textId="7C5F931A" w:rsidR="00EB5D64" w:rsidRDefault="00EB5D64" w:rsidP="00EB5D64">
      <w:pPr>
        <w:rPr>
          <w:rFonts w:cs="Arial"/>
        </w:rPr>
      </w:pPr>
      <w:r w:rsidRPr="00EB5D64">
        <w:rPr>
          <w:rFonts w:cs="Arial"/>
        </w:rPr>
        <w:t>Read the </w:t>
      </w:r>
      <w:hyperlink r:id="rId18" w:history="1">
        <w:r w:rsidRPr="00EB5D64">
          <w:rPr>
            <w:rStyle w:val="Hyperlink"/>
            <w:rFonts w:cs="Arial"/>
          </w:rPr>
          <w:t>Government Domestic Violence Disclosure Scheme factsheet </w:t>
        </w:r>
      </w:hyperlink>
      <w:r w:rsidRPr="00EB5D64">
        <w:rPr>
          <w:rFonts w:cs="Arial"/>
        </w:rPr>
        <w:t>for more information.</w:t>
      </w:r>
    </w:p>
    <w:p w14:paraId="799B5543" w14:textId="77777777" w:rsidR="008D40C1" w:rsidRDefault="008D40C1" w:rsidP="00EB5D64">
      <w:pPr>
        <w:rPr>
          <w:rFonts w:cs="Arial"/>
        </w:rPr>
      </w:pPr>
    </w:p>
    <w:p w14:paraId="6626AEC8" w14:textId="77777777" w:rsidR="000049BB" w:rsidRDefault="000049BB" w:rsidP="000049BB">
      <w:pPr>
        <w:pStyle w:val="Heading1"/>
      </w:pPr>
      <w:r>
        <w:t xml:space="preserve">Additional information and further reading </w:t>
      </w:r>
    </w:p>
    <w:p w14:paraId="0635CB42" w14:textId="6658A076" w:rsidR="000049BB" w:rsidRPr="00CC2AE2" w:rsidRDefault="00CC2AE2" w:rsidP="000049BB">
      <w:pPr>
        <w:pStyle w:val="ListParagraph"/>
        <w:numPr>
          <w:ilvl w:val="0"/>
          <w:numId w:val="36"/>
        </w:numPr>
        <w:rPr>
          <w:rStyle w:val="Hyperlink"/>
        </w:rPr>
      </w:pPr>
      <w:r>
        <w:fldChar w:fldCharType="begin"/>
      </w:r>
      <w:r>
        <w:instrText>HYPERLINK "https://www.sussexsafeguardingadults.org/"</w:instrText>
      </w:r>
      <w:r>
        <w:fldChar w:fldCharType="separate"/>
      </w:r>
      <w:r w:rsidR="000049BB" w:rsidRPr="00CC2AE2">
        <w:rPr>
          <w:rStyle w:val="Hyperlink"/>
        </w:rPr>
        <w:t>Sussex Safeguarding Adults Policy and Procedures</w:t>
      </w:r>
    </w:p>
    <w:p w14:paraId="34A08A24" w14:textId="2387000D" w:rsidR="0036399D" w:rsidRPr="00B07BD2" w:rsidRDefault="00CC2AE2" w:rsidP="000049BB">
      <w:pPr>
        <w:pStyle w:val="ListParagraph"/>
        <w:numPr>
          <w:ilvl w:val="0"/>
          <w:numId w:val="36"/>
        </w:numPr>
      </w:pPr>
      <w:r>
        <w:fldChar w:fldCharType="end"/>
      </w:r>
      <w:hyperlink r:id="rId19" w:history="1">
        <w:r w:rsidR="000049BB" w:rsidRPr="007B64A9">
          <w:rPr>
            <w:rStyle w:val="Hyperlink"/>
            <w:rFonts w:eastAsia="Times New Roman" w:cs="Arial"/>
            <w:lang w:eastAsia="en-GB"/>
          </w:rPr>
          <w:t>Safer in East Sussex web page on domestic abuse</w:t>
        </w:r>
      </w:hyperlink>
    </w:p>
    <w:p w14:paraId="0D68A3BC" w14:textId="548184BB" w:rsidR="00B07BD2" w:rsidRPr="00B07BD2" w:rsidRDefault="00CC2AE2" w:rsidP="000049BB">
      <w:pPr>
        <w:pStyle w:val="ListParagraph"/>
        <w:numPr>
          <w:ilvl w:val="0"/>
          <w:numId w:val="36"/>
        </w:numPr>
      </w:pPr>
      <w:hyperlink r:id="rId20" w:history="1">
        <w:r w:rsidR="00B07BD2" w:rsidRPr="007459BC">
          <w:rPr>
            <w:rStyle w:val="Hyperlink"/>
          </w:rPr>
          <w:t>Safe Lives website</w:t>
        </w:r>
      </w:hyperlink>
    </w:p>
    <w:p w14:paraId="369EC5F8" w14:textId="3132943D" w:rsidR="00B07BD2" w:rsidRPr="00B07BD2" w:rsidRDefault="00CC2AE2" w:rsidP="000049BB">
      <w:pPr>
        <w:pStyle w:val="ListParagraph"/>
        <w:numPr>
          <w:ilvl w:val="0"/>
          <w:numId w:val="36"/>
        </w:numPr>
      </w:pPr>
      <w:hyperlink r:id="rId21" w:history="1">
        <w:r w:rsidR="00B07BD2" w:rsidRPr="007459BC">
          <w:rPr>
            <w:rStyle w:val="Hyperlink"/>
            <w:rFonts w:eastAsia="Times New Roman" w:cs="Arial"/>
            <w:lang w:eastAsia="en-GB"/>
          </w:rPr>
          <w:t>East Sussex Mental Capacity Act Policy and Procedures</w:t>
        </w:r>
      </w:hyperlink>
    </w:p>
    <w:p w14:paraId="47A3CB89" w14:textId="26475AC0" w:rsidR="00B07BD2" w:rsidRDefault="00CC2AE2" w:rsidP="000049BB">
      <w:pPr>
        <w:pStyle w:val="ListParagraph"/>
        <w:numPr>
          <w:ilvl w:val="0"/>
          <w:numId w:val="36"/>
        </w:numPr>
      </w:pPr>
      <w:hyperlink r:id="rId22" w:history="1">
        <w:r w:rsidR="00B07BD2" w:rsidRPr="007459BC">
          <w:rPr>
            <w:rStyle w:val="Hyperlink"/>
          </w:rPr>
          <w:t>East Sussex Learning Portal</w:t>
        </w:r>
      </w:hyperlink>
      <w:r w:rsidR="00B07BD2">
        <w:t xml:space="preserve"> for training </w:t>
      </w:r>
      <w:r w:rsidR="008D40C1">
        <w:t>opportunities</w:t>
      </w:r>
    </w:p>
    <w:p w14:paraId="7F823099" w14:textId="77777777" w:rsidR="008D40C1" w:rsidRDefault="008D40C1" w:rsidP="008D40C1">
      <w:pPr>
        <w:pStyle w:val="ListParagraph"/>
      </w:pPr>
    </w:p>
    <w:p w14:paraId="2232D404" w14:textId="702922F8" w:rsidR="008D40C1" w:rsidRDefault="008D40C1" w:rsidP="008D40C1">
      <w:pPr>
        <w:pStyle w:val="Heading1"/>
      </w:pPr>
      <w:r>
        <w:t>Specialist Services</w:t>
      </w:r>
    </w:p>
    <w:p w14:paraId="0FD9CDA6" w14:textId="77777777" w:rsidR="008D40C1" w:rsidRDefault="00CC2AE2" w:rsidP="008D40C1">
      <w:pPr>
        <w:pStyle w:val="ListParagraph"/>
        <w:numPr>
          <w:ilvl w:val="0"/>
          <w:numId w:val="36"/>
        </w:numPr>
        <w:rPr>
          <w:lang w:eastAsia="en-GB"/>
        </w:rPr>
      </w:pPr>
      <w:hyperlink r:id="rId23" w:history="1">
        <w:r w:rsidR="008D40C1" w:rsidRPr="000049BB">
          <w:rPr>
            <w:rStyle w:val="Hyperlink"/>
            <w:lang w:eastAsia="en-GB"/>
          </w:rPr>
          <w:t>Change, Grow, Live (CGL)</w:t>
        </w:r>
      </w:hyperlink>
      <w:r w:rsidR="008D40C1">
        <w:rPr>
          <w:lang w:eastAsia="en-GB"/>
        </w:rPr>
        <w:t xml:space="preserve"> deliver the specialist domestic abuse service in East Sussex.</w:t>
      </w:r>
    </w:p>
    <w:p w14:paraId="31B3206A" w14:textId="77777777" w:rsidR="008D40C1" w:rsidRDefault="00CC2AE2" w:rsidP="008D40C1">
      <w:pPr>
        <w:pStyle w:val="ListParagraph"/>
        <w:numPr>
          <w:ilvl w:val="0"/>
          <w:numId w:val="36"/>
        </w:numPr>
        <w:rPr>
          <w:lang w:eastAsia="en-GB"/>
        </w:rPr>
      </w:pPr>
      <w:hyperlink r:id="rId24" w:history="1">
        <w:r w:rsidR="008D40C1" w:rsidRPr="000049BB">
          <w:rPr>
            <w:rStyle w:val="Hyperlink"/>
            <w:lang w:eastAsia="en-GB"/>
          </w:rPr>
          <w:t>Survivors Network</w:t>
        </w:r>
      </w:hyperlink>
      <w:r w:rsidR="008D40C1">
        <w:rPr>
          <w:lang w:eastAsia="en-GB"/>
        </w:rPr>
        <w:t xml:space="preserve"> – Specialist Rape and Sexual Violence and Abuse Service for Sussex.</w:t>
      </w:r>
    </w:p>
    <w:p w14:paraId="3FEF4472" w14:textId="77777777" w:rsidR="008D40C1" w:rsidRDefault="00CC2AE2" w:rsidP="008D40C1">
      <w:pPr>
        <w:pStyle w:val="ListParagraph"/>
        <w:numPr>
          <w:ilvl w:val="0"/>
          <w:numId w:val="36"/>
        </w:numPr>
        <w:rPr>
          <w:lang w:eastAsia="en-GB"/>
        </w:rPr>
      </w:pPr>
      <w:hyperlink r:id="rId25" w:history="1">
        <w:r w:rsidR="008D40C1" w:rsidRPr="000049BB">
          <w:rPr>
            <w:rStyle w:val="Hyperlink"/>
            <w:lang w:eastAsia="en-GB"/>
          </w:rPr>
          <w:t>Veritas</w:t>
        </w:r>
      </w:hyperlink>
      <w:r w:rsidR="008D40C1">
        <w:rPr>
          <w:lang w:eastAsia="en-GB"/>
        </w:rPr>
        <w:t xml:space="preserve"> – Specialist Stalking Advocacy Service for Sussex.</w:t>
      </w:r>
    </w:p>
    <w:p w14:paraId="3E74547B" w14:textId="77777777" w:rsidR="008D40C1" w:rsidRDefault="008D40C1" w:rsidP="008D40C1">
      <w:pPr>
        <w:pStyle w:val="ListParagraph"/>
      </w:pPr>
    </w:p>
    <w:p w14:paraId="62841CDC" w14:textId="3FF9D42C" w:rsidR="000049BB" w:rsidRDefault="000049BB" w:rsidP="000049BB">
      <w:pPr>
        <w:pStyle w:val="Heading1"/>
        <w:rPr>
          <w:lang w:eastAsia="en-GB"/>
        </w:rPr>
      </w:pPr>
    </w:p>
    <w:p w14:paraId="6E4D75E5" w14:textId="2CB0D132" w:rsidR="008D40C1" w:rsidRDefault="008D40C1" w:rsidP="008D40C1">
      <w:pPr>
        <w:rPr>
          <w:lang w:eastAsia="en-GB"/>
        </w:rPr>
      </w:pPr>
    </w:p>
    <w:p w14:paraId="16564083" w14:textId="77777777" w:rsidR="008D40C1" w:rsidRPr="008D40C1" w:rsidRDefault="008D40C1" w:rsidP="008D40C1">
      <w:pPr>
        <w:rPr>
          <w:lang w:eastAsia="en-GB"/>
        </w:rPr>
      </w:pPr>
    </w:p>
    <w:p w14:paraId="115CEF6F" w14:textId="77777777" w:rsidR="000049BB" w:rsidRDefault="000049BB" w:rsidP="000049BB">
      <w:pPr>
        <w:pStyle w:val="Heading1"/>
        <w:rPr>
          <w:lang w:eastAsia="en-GB"/>
        </w:rPr>
      </w:pPr>
    </w:p>
    <w:p w14:paraId="5EF5FC7B" w14:textId="5499314D" w:rsidR="000049BB" w:rsidRDefault="000049BB" w:rsidP="000049BB">
      <w:pPr>
        <w:pStyle w:val="Heading1"/>
        <w:rPr>
          <w:lang w:eastAsia="en-GB"/>
        </w:rPr>
      </w:pPr>
      <w:r w:rsidRPr="007271E5">
        <w:rPr>
          <w:rFonts w:cs="Arial"/>
          <w:b w:val="0"/>
          <w:noProof/>
          <w:color w:val="00B050"/>
        </w:rPr>
        <mc:AlternateContent>
          <mc:Choice Requires="wps">
            <w:drawing>
              <wp:anchor distT="0" distB="0" distL="114300" distR="114300" simplePos="0" relativeHeight="251701248" behindDoc="0" locked="0" layoutInCell="1" allowOverlap="1" wp14:anchorId="0F6FDA1A" wp14:editId="14053516">
                <wp:simplePos x="0" y="0"/>
                <wp:positionH relativeFrom="page">
                  <wp:align>left</wp:align>
                </wp:positionH>
                <wp:positionV relativeFrom="page">
                  <wp:posOffset>9566275</wp:posOffset>
                </wp:positionV>
                <wp:extent cx="7537450" cy="271780"/>
                <wp:effectExtent l="0" t="0" r="25400" b="1397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7450" cy="271780"/>
                        </a:xfrm>
                        <a:prstGeom prst="rect">
                          <a:avLst/>
                        </a:prstGeom>
                        <a:solidFill>
                          <a:srgbClr val="FEB344"/>
                        </a:solidFill>
                        <a:ln>
                          <a:solidFill>
                            <a:srgbClr val="FEB3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70A62" id="Rectangle 24" o:spid="_x0000_s1026" alt="&quot;&quot;" style="position:absolute;margin-left:0;margin-top:753.25pt;width:593.5pt;height:21.4pt;z-index:251701248;visibility:visible;mso-wrap-style:square;mso-wrap-distance-left:9pt;mso-wrap-distance-top:0;mso-wrap-distance-right:9pt;mso-wrap-distance-bottom:0;mso-position-horizontal:left;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" fillcolor="#feb344" strokecolor="#feb344" strokeweight="2pt">
                <w10:wrap anchorx="page" anchory="page"/>
              </v:rect>
            </w:pict>
          </mc:Fallback>
        </mc:AlternateContent>
      </w:r>
    </w:p>
    <w:p w14:paraId="4AAE7F9C" w14:textId="28B8CCE5" w:rsidR="000049BB" w:rsidRDefault="000049BB" w:rsidP="000049BB">
      <w:pPr>
        <w:pStyle w:val="Heading1"/>
        <w:rPr>
          <w:lang w:eastAsia="en-GB"/>
        </w:rPr>
      </w:pPr>
    </w:p>
    <w:p w14:paraId="0E068F26" w14:textId="24F0C3BA" w:rsidR="000049BB" w:rsidRDefault="000049BB" w:rsidP="000049BB">
      <w:pPr>
        <w:pStyle w:val="Heading1"/>
        <w:rPr>
          <w:lang w:eastAsia="en-GB"/>
        </w:rPr>
      </w:pPr>
      <w:r w:rsidRPr="007271E5">
        <w:rPr>
          <w:rFonts w:cs="Arial"/>
          <w:b w:val="0"/>
          <w:noProof/>
          <w:color w:val="00B050"/>
        </w:rPr>
        <mc:AlternateContent>
          <mc:Choice Requires="wps">
            <w:drawing>
              <wp:anchor distT="0" distB="0" distL="114300" distR="114300" simplePos="0" relativeHeight="251699200" behindDoc="0" locked="0" layoutInCell="1" allowOverlap="1" wp14:anchorId="3FE7B95D" wp14:editId="7BB8A738">
                <wp:simplePos x="0" y="0"/>
                <wp:positionH relativeFrom="page">
                  <wp:align>left</wp:align>
                </wp:positionH>
                <wp:positionV relativeFrom="page">
                  <wp:align>bottom</wp:align>
                </wp:positionV>
                <wp:extent cx="7537450" cy="854710"/>
                <wp:effectExtent l="0" t="0" r="25400" b="2159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7450" cy="854710"/>
                        </a:xfrm>
                        <a:prstGeom prst="rect">
                          <a:avLst/>
                        </a:prstGeom>
                        <a:solidFill>
                          <a:srgbClr val="FD9803"/>
                        </a:solidFill>
                        <a:ln>
                          <a:solidFill>
                            <a:srgbClr val="FD98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865AB" id="Rectangle 23" o:spid="_x0000_s1026" alt="&quot;&quot;" style="position:absolute;margin-left:0;margin-top:0;width:593.5pt;height:67.3pt;z-index:25169920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" fillcolor="#fd9803" strokecolor="#fd9803" strokeweight="2pt">
                <w10:wrap anchorx="page" anchory="page"/>
              </v:rect>
            </w:pict>
          </mc:Fallback>
        </mc:AlternateContent>
      </w:r>
    </w:p>
    <w:p w14:paraId="359AA98E" w14:textId="77777777" w:rsidR="000049BB" w:rsidRDefault="000049BB" w:rsidP="000049BB">
      <w:pPr>
        <w:pStyle w:val="Heading1"/>
        <w:rPr>
          <w:lang w:eastAsia="en-GB"/>
        </w:rPr>
      </w:pPr>
    </w:p>
    <w:p w14:paraId="5CF184C1" w14:textId="2CAE4BB2" w:rsidR="000049BB" w:rsidRPr="007B64A9" w:rsidRDefault="000049BB" w:rsidP="000049BB">
      <w:pPr>
        <w:pStyle w:val="Heading1"/>
        <w:rPr>
          <w:lang w:eastAsia="en-GB"/>
        </w:rPr>
      </w:pPr>
      <w:r>
        <w:rPr>
          <w:lang w:eastAsia="en-GB"/>
        </w:rPr>
        <w:t>Key points for practice</w:t>
      </w:r>
    </w:p>
    <w:p w14:paraId="74E686D0" w14:textId="77777777" w:rsidR="000049BB" w:rsidRDefault="000049BB" w:rsidP="000049BB">
      <w:pPr>
        <w:spacing w:after="0" w:line="240" w:lineRule="auto"/>
        <w:rPr>
          <w:rFonts w:eastAsia="Times New Roman" w:cs="Arial"/>
          <w:lang w:eastAsia="en-GB"/>
        </w:rPr>
      </w:pPr>
    </w:p>
    <w:p w14:paraId="4ACECE73" w14:textId="313BBB07" w:rsidR="000049BB" w:rsidRDefault="000049BB" w:rsidP="000049BB">
      <w:pPr>
        <w:spacing w:after="0" w:line="240" w:lineRule="auto"/>
        <w:rPr>
          <w:rFonts w:eastAsia="Times New Roman" w:cs="Arial"/>
          <w:lang w:eastAsia="en-GB"/>
        </w:rPr>
      </w:pPr>
      <w:r>
        <w:rPr>
          <w:rFonts w:eastAsia="Times New Roman" w:cs="Arial"/>
          <w:lang w:eastAsia="en-GB"/>
        </w:rPr>
        <w:t>When working with people who may be experiencing domestic abuse:</w:t>
      </w:r>
    </w:p>
    <w:p w14:paraId="5B82C186" w14:textId="77777777" w:rsidR="00B07BD2" w:rsidRDefault="00B07BD2" w:rsidP="000049BB">
      <w:pPr>
        <w:spacing w:after="0" w:line="240" w:lineRule="auto"/>
        <w:rPr>
          <w:rFonts w:eastAsia="Times New Roman" w:cs="Arial"/>
          <w:lang w:eastAsia="en-GB"/>
        </w:rPr>
      </w:pPr>
    </w:p>
    <w:p w14:paraId="7AD2F966" w14:textId="4247248C" w:rsidR="000049BB" w:rsidRDefault="000049BB" w:rsidP="00B07BD2">
      <w:pPr>
        <w:pStyle w:val="ListParagraph"/>
        <w:numPr>
          <w:ilvl w:val="0"/>
          <w:numId w:val="32"/>
        </w:numPr>
        <w:spacing w:after="0" w:line="240" w:lineRule="auto"/>
        <w:rPr>
          <w:rFonts w:eastAsia="Times New Roman" w:cs="Arial"/>
          <w:lang w:eastAsia="en-GB"/>
        </w:rPr>
      </w:pPr>
      <w:r w:rsidRPr="00450886">
        <w:rPr>
          <w:rFonts w:eastAsia="Times New Roman" w:cs="Arial"/>
          <w:b/>
          <w:bCs/>
          <w:lang w:eastAsia="en-GB"/>
        </w:rPr>
        <w:t>Be alert</w:t>
      </w:r>
      <w:r>
        <w:rPr>
          <w:rFonts w:eastAsia="Times New Roman" w:cs="Arial"/>
          <w:lang w:eastAsia="en-GB"/>
        </w:rPr>
        <w:t xml:space="preserve"> to the signs of domestic abuse and take appropriate and timely action to respond.  Discuss any concerns with your line manager or safeguarding lead</w:t>
      </w:r>
      <w:r w:rsidR="00B07BD2">
        <w:rPr>
          <w:rFonts w:eastAsia="Times New Roman" w:cs="Arial"/>
          <w:lang w:eastAsia="en-GB"/>
        </w:rPr>
        <w:t xml:space="preserve"> and take prompt action to </w:t>
      </w:r>
      <w:r w:rsidR="00B07BD2" w:rsidRPr="00B07BD2">
        <w:rPr>
          <w:rFonts w:eastAsia="Times New Roman" w:cs="Arial"/>
          <w:lang w:eastAsia="en-GB"/>
        </w:rPr>
        <w:t>ensure</w:t>
      </w:r>
      <w:r w:rsidR="00B07BD2">
        <w:rPr>
          <w:rFonts w:eastAsia="Times New Roman" w:cs="Arial"/>
          <w:lang w:eastAsia="en-GB"/>
        </w:rPr>
        <w:t xml:space="preserve"> the person’s and others</w:t>
      </w:r>
      <w:r w:rsidR="00B07BD2" w:rsidRPr="00B07BD2">
        <w:rPr>
          <w:rFonts w:eastAsia="Times New Roman" w:cs="Arial"/>
          <w:lang w:eastAsia="en-GB"/>
        </w:rPr>
        <w:t xml:space="preserve"> </w:t>
      </w:r>
      <w:r w:rsidR="00B07BD2">
        <w:rPr>
          <w:rFonts w:eastAsia="Times New Roman" w:cs="Arial"/>
          <w:lang w:eastAsia="en-GB"/>
        </w:rPr>
        <w:t>i</w:t>
      </w:r>
      <w:r w:rsidR="00B07BD2" w:rsidRPr="00B07BD2">
        <w:rPr>
          <w:rFonts w:eastAsia="Times New Roman" w:cs="Arial"/>
          <w:lang w:eastAsia="en-GB"/>
        </w:rPr>
        <w:t>mmediate safety, including reporting to the police in an emergency</w:t>
      </w:r>
      <w:r w:rsidRPr="00B07BD2">
        <w:rPr>
          <w:rFonts w:eastAsia="Times New Roman" w:cs="Arial"/>
          <w:lang w:eastAsia="en-GB"/>
        </w:rPr>
        <w:t xml:space="preserve">. </w:t>
      </w:r>
    </w:p>
    <w:p w14:paraId="3E51D3CB" w14:textId="77777777" w:rsidR="00B07BD2" w:rsidRPr="00B07BD2" w:rsidRDefault="00B07BD2" w:rsidP="00B07BD2">
      <w:pPr>
        <w:pStyle w:val="ListParagraph"/>
        <w:spacing w:after="0" w:line="240" w:lineRule="auto"/>
        <w:rPr>
          <w:rFonts w:eastAsia="Times New Roman" w:cs="Arial"/>
          <w:lang w:eastAsia="en-GB"/>
        </w:rPr>
      </w:pPr>
    </w:p>
    <w:p w14:paraId="0AB6C647" w14:textId="6436F0C7" w:rsidR="000049BB" w:rsidRDefault="000049BB" w:rsidP="000049BB">
      <w:pPr>
        <w:pStyle w:val="ListParagraph"/>
        <w:numPr>
          <w:ilvl w:val="0"/>
          <w:numId w:val="32"/>
        </w:numPr>
        <w:spacing w:after="0" w:line="240" w:lineRule="auto"/>
        <w:rPr>
          <w:rFonts w:eastAsia="Times New Roman" w:cs="Arial"/>
          <w:lang w:eastAsia="en-GB"/>
        </w:rPr>
      </w:pPr>
      <w:r>
        <w:rPr>
          <w:rFonts w:eastAsia="Times New Roman" w:cs="Arial"/>
          <w:lang w:eastAsia="en-GB"/>
        </w:rPr>
        <w:t xml:space="preserve">Ensure the principles of a </w:t>
      </w:r>
      <w:r w:rsidRPr="00F62284">
        <w:rPr>
          <w:rFonts w:eastAsia="Times New Roman" w:cs="Arial"/>
          <w:b/>
          <w:bCs/>
          <w:lang w:eastAsia="en-GB"/>
        </w:rPr>
        <w:t>safe enquiry</w:t>
      </w:r>
      <w:r>
        <w:rPr>
          <w:rFonts w:eastAsia="Times New Roman" w:cs="Arial"/>
          <w:lang w:eastAsia="en-GB"/>
        </w:rPr>
        <w:t xml:space="preserve"> and try to see the person alone</w:t>
      </w:r>
      <w:r w:rsidR="00B07BD2">
        <w:rPr>
          <w:rFonts w:eastAsia="Times New Roman" w:cs="Arial"/>
          <w:lang w:eastAsia="en-GB"/>
        </w:rPr>
        <w:t xml:space="preserve"> and in a private space</w:t>
      </w:r>
      <w:r>
        <w:rPr>
          <w:rFonts w:eastAsia="Times New Roman" w:cs="Arial"/>
          <w:lang w:eastAsia="en-GB"/>
        </w:rPr>
        <w:t>.  If this is not possible work in partnership with other agencies to share the management of risk and use creative ways to be able to meet with the person, for example at a GP surgery.</w:t>
      </w:r>
    </w:p>
    <w:p w14:paraId="2AC000EC" w14:textId="77777777" w:rsidR="00B07BD2" w:rsidRPr="00B07BD2" w:rsidRDefault="00B07BD2" w:rsidP="00B07BD2">
      <w:pPr>
        <w:spacing w:after="0" w:line="240" w:lineRule="auto"/>
        <w:rPr>
          <w:rFonts w:eastAsia="Times New Roman" w:cs="Arial"/>
          <w:lang w:eastAsia="en-GB"/>
        </w:rPr>
      </w:pPr>
    </w:p>
    <w:p w14:paraId="20E14DF6" w14:textId="79C35B2B" w:rsidR="000049BB" w:rsidRDefault="000049BB" w:rsidP="000049BB">
      <w:pPr>
        <w:pStyle w:val="ListParagraph"/>
        <w:numPr>
          <w:ilvl w:val="0"/>
          <w:numId w:val="32"/>
        </w:numPr>
        <w:spacing w:after="0" w:line="240" w:lineRule="auto"/>
        <w:rPr>
          <w:rFonts w:eastAsia="Times New Roman" w:cs="Arial"/>
          <w:lang w:eastAsia="en-GB"/>
        </w:rPr>
      </w:pPr>
      <w:r>
        <w:rPr>
          <w:rFonts w:eastAsia="Times New Roman" w:cs="Arial"/>
          <w:lang w:eastAsia="en-GB"/>
        </w:rPr>
        <w:t xml:space="preserve">Use </w:t>
      </w:r>
      <w:r w:rsidRPr="00F62284">
        <w:rPr>
          <w:rFonts w:eastAsia="Times New Roman" w:cs="Arial"/>
          <w:b/>
          <w:bCs/>
          <w:lang w:eastAsia="en-GB"/>
        </w:rPr>
        <w:t>professional curiosity</w:t>
      </w:r>
      <w:r>
        <w:rPr>
          <w:rFonts w:eastAsia="Times New Roman" w:cs="Arial"/>
          <w:lang w:eastAsia="en-GB"/>
        </w:rPr>
        <w:t xml:space="preserve">, don’t make </w:t>
      </w:r>
      <w:proofErr w:type="gramStart"/>
      <w:r>
        <w:rPr>
          <w:rFonts w:eastAsia="Times New Roman" w:cs="Arial"/>
          <w:lang w:eastAsia="en-GB"/>
        </w:rPr>
        <w:t>assumptions</w:t>
      </w:r>
      <w:proofErr w:type="gramEnd"/>
      <w:r>
        <w:rPr>
          <w:rFonts w:eastAsia="Times New Roman" w:cs="Arial"/>
          <w:lang w:eastAsia="en-GB"/>
        </w:rPr>
        <w:t xml:space="preserve"> and ask questions that provide an opportunity for people to disclose abuse.</w:t>
      </w:r>
    </w:p>
    <w:p w14:paraId="568D676C" w14:textId="77777777" w:rsidR="00B07BD2" w:rsidRPr="00B07BD2" w:rsidRDefault="00B07BD2" w:rsidP="00B07BD2">
      <w:pPr>
        <w:spacing w:after="0" w:line="240" w:lineRule="auto"/>
        <w:rPr>
          <w:rFonts w:eastAsia="Times New Roman" w:cs="Arial"/>
          <w:lang w:eastAsia="en-GB"/>
        </w:rPr>
      </w:pPr>
    </w:p>
    <w:p w14:paraId="7E78AABC" w14:textId="49B9575D" w:rsidR="000049BB" w:rsidRDefault="000049BB" w:rsidP="000049BB">
      <w:pPr>
        <w:pStyle w:val="ListParagraph"/>
        <w:numPr>
          <w:ilvl w:val="0"/>
          <w:numId w:val="32"/>
        </w:numPr>
        <w:spacing w:after="0" w:line="240" w:lineRule="auto"/>
        <w:rPr>
          <w:rFonts w:eastAsia="Times New Roman" w:cs="Arial"/>
          <w:lang w:eastAsia="en-GB"/>
        </w:rPr>
      </w:pPr>
      <w:r>
        <w:rPr>
          <w:rFonts w:eastAsia="Times New Roman" w:cs="Arial"/>
          <w:lang w:eastAsia="en-GB"/>
        </w:rPr>
        <w:t xml:space="preserve">Use a </w:t>
      </w:r>
      <w:r w:rsidRPr="00450886">
        <w:rPr>
          <w:rFonts w:eastAsia="Times New Roman" w:cs="Arial"/>
          <w:b/>
          <w:bCs/>
          <w:lang w:eastAsia="en-GB"/>
        </w:rPr>
        <w:t>trauma-informed approach</w:t>
      </w:r>
      <w:r>
        <w:rPr>
          <w:rFonts w:eastAsia="Times New Roman" w:cs="Arial"/>
          <w:b/>
          <w:bCs/>
          <w:lang w:eastAsia="en-GB"/>
        </w:rPr>
        <w:t xml:space="preserve"> </w:t>
      </w:r>
      <w:r>
        <w:rPr>
          <w:rFonts w:eastAsia="Times New Roman" w:cs="Arial"/>
          <w:lang w:eastAsia="en-GB"/>
        </w:rPr>
        <w:t>to understand what has happened and the context in which the person is experiencing domestic abuse.</w:t>
      </w:r>
    </w:p>
    <w:p w14:paraId="66595B7B" w14:textId="77777777" w:rsidR="00B07BD2" w:rsidRPr="00B07BD2" w:rsidRDefault="00B07BD2" w:rsidP="00B07BD2">
      <w:pPr>
        <w:spacing w:after="0" w:line="240" w:lineRule="auto"/>
        <w:rPr>
          <w:rFonts w:eastAsia="Times New Roman" w:cs="Arial"/>
          <w:lang w:eastAsia="en-GB"/>
        </w:rPr>
      </w:pPr>
    </w:p>
    <w:p w14:paraId="510C28B8" w14:textId="5ECEF126" w:rsidR="00B07BD2" w:rsidRDefault="00B07BD2" w:rsidP="000049BB">
      <w:pPr>
        <w:pStyle w:val="ListParagraph"/>
        <w:numPr>
          <w:ilvl w:val="0"/>
          <w:numId w:val="32"/>
        </w:numPr>
        <w:spacing w:after="0" w:line="240" w:lineRule="auto"/>
        <w:rPr>
          <w:rFonts w:eastAsia="Times New Roman" w:cs="Arial"/>
          <w:lang w:eastAsia="en-GB"/>
        </w:rPr>
      </w:pPr>
      <w:r>
        <w:rPr>
          <w:rFonts w:eastAsia="Times New Roman" w:cs="Arial"/>
          <w:lang w:eastAsia="en-GB"/>
        </w:rPr>
        <w:t xml:space="preserve">Ensure a </w:t>
      </w:r>
      <w:r w:rsidRPr="00B07BD2">
        <w:rPr>
          <w:rFonts w:eastAsia="Times New Roman" w:cs="Arial"/>
          <w:b/>
          <w:bCs/>
          <w:lang w:eastAsia="en-GB"/>
        </w:rPr>
        <w:t>Making Safeguarding Personal</w:t>
      </w:r>
      <w:r>
        <w:rPr>
          <w:rFonts w:eastAsia="Times New Roman" w:cs="Arial"/>
          <w:lang w:eastAsia="en-GB"/>
        </w:rPr>
        <w:t xml:space="preserve"> approach, by listening to the person’s views and what they want to happen, provide information about </w:t>
      </w:r>
      <w:proofErr w:type="gramStart"/>
      <w:r>
        <w:rPr>
          <w:rFonts w:eastAsia="Times New Roman" w:cs="Arial"/>
          <w:lang w:eastAsia="en-GB"/>
        </w:rPr>
        <w:t>options</w:t>
      </w:r>
      <w:proofErr w:type="gramEnd"/>
      <w:r>
        <w:rPr>
          <w:rFonts w:eastAsia="Times New Roman" w:cs="Arial"/>
          <w:lang w:eastAsia="en-GB"/>
        </w:rPr>
        <w:t xml:space="preserve"> and empower them to make decisions.</w:t>
      </w:r>
    </w:p>
    <w:p w14:paraId="0325C6AC" w14:textId="77777777" w:rsidR="00B07BD2" w:rsidRPr="00B07BD2" w:rsidRDefault="00B07BD2" w:rsidP="00B07BD2">
      <w:pPr>
        <w:spacing w:after="0" w:line="240" w:lineRule="auto"/>
        <w:rPr>
          <w:rFonts w:eastAsia="Times New Roman" w:cs="Arial"/>
          <w:lang w:eastAsia="en-GB"/>
        </w:rPr>
      </w:pPr>
    </w:p>
    <w:p w14:paraId="39DC251F" w14:textId="29BA75F6" w:rsidR="00B07BD2" w:rsidRDefault="000049BB" w:rsidP="000049BB">
      <w:pPr>
        <w:pStyle w:val="ListParagraph"/>
        <w:numPr>
          <w:ilvl w:val="0"/>
          <w:numId w:val="32"/>
        </w:numPr>
        <w:spacing w:after="0" w:line="240" w:lineRule="auto"/>
        <w:rPr>
          <w:rFonts w:eastAsia="Times New Roman" w:cs="Arial"/>
          <w:lang w:eastAsia="en-GB"/>
        </w:rPr>
      </w:pPr>
      <w:r>
        <w:rPr>
          <w:rFonts w:eastAsia="Times New Roman" w:cs="Arial"/>
          <w:lang w:eastAsia="en-GB"/>
        </w:rPr>
        <w:t xml:space="preserve">Consider the person’s </w:t>
      </w:r>
      <w:r w:rsidRPr="00F62284">
        <w:rPr>
          <w:rFonts w:eastAsia="Times New Roman" w:cs="Arial"/>
          <w:b/>
          <w:bCs/>
          <w:lang w:eastAsia="en-GB"/>
        </w:rPr>
        <w:t>mental capacity</w:t>
      </w:r>
      <w:r>
        <w:rPr>
          <w:rFonts w:eastAsia="Times New Roman" w:cs="Arial"/>
          <w:lang w:eastAsia="en-GB"/>
        </w:rPr>
        <w:t xml:space="preserve"> and the impact of </w:t>
      </w:r>
      <w:r w:rsidRPr="00B07BD2">
        <w:rPr>
          <w:rFonts w:eastAsia="Times New Roman" w:cs="Arial"/>
          <w:b/>
          <w:bCs/>
          <w:lang w:eastAsia="en-GB"/>
        </w:rPr>
        <w:t>coercion and control</w:t>
      </w:r>
      <w:r>
        <w:rPr>
          <w:rFonts w:eastAsia="Times New Roman" w:cs="Arial"/>
          <w:lang w:eastAsia="en-GB"/>
        </w:rPr>
        <w:t xml:space="preserve"> upon informed decision making.</w:t>
      </w:r>
      <w:r w:rsidR="00B07BD2">
        <w:rPr>
          <w:rFonts w:eastAsia="Times New Roman" w:cs="Arial"/>
          <w:lang w:eastAsia="en-GB"/>
        </w:rPr>
        <w:t xml:space="preserve">  </w:t>
      </w:r>
    </w:p>
    <w:p w14:paraId="714C2CE4" w14:textId="77777777" w:rsidR="00B07BD2" w:rsidRPr="00B07BD2" w:rsidRDefault="00B07BD2" w:rsidP="00B07BD2">
      <w:pPr>
        <w:spacing w:after="0" w:line="240" w:lineRule="auto"/>
        <w:rPr>
          <w:rFonts w:eastAsia="Times New Roman" w:cs="Arial"/>
          <w:lang w:eastAsia="en-GB"/>
        </w:rPr>
      </w:pPr>
    </w:p>
    <w:p w14:paraId="763ADC5D" w14:textId="2F7294CE" w:rsidR="000049BB" w:rsidRDefault="00B07BD2" w:rsidP="000049BB">
      <w:pPr>
        <w:pStyle w:val="ListParagraph"/>
        <w:numPr>
          <w:ilvl w:val="0"/>
          <w:numId w:val="32"/>
        </w:numPr>
        <w:spacing w:after="0" w:line="240" w:lineRule="auto"/>
        <w:rPr>
          <w:rFonts w:eastAsia="Times New Roman" w:cs="Arial"/>
          <w:lang w:eastAsia="en-GB"/>
        </w:rPr>
      </w:pPr>
      <w:r>
        <w:rPr>
          <w:rFonts w:eastAsia="Times New Roman" w:cs="Arial"/>
          <w:lang w:eastAsia="en-GB"/>
        </w:rPr>
        <w:t xml:space="preserve">Consider any </w:t>
      </w:r>
      <w:r w:rsidRPr="00B07BD2">
        <w:rPr>
          <w:rFonts w:eastAsia="Times New Roman" w:cs="Arial"/>
          <w:b/>
          <w:bCs/>
          <w:lang w:eastAsia="en-GB"/>
        </w:rPr>
        <w:t>advocacy</w:t>
      </w:r>
      <w:r>
        <w:rPr>
          <w:rFonts w:eastAsia="Times New Roman" w:cs="Arial"/>
          <w:lang w:eastAsia="en-GB"/>
        </w:rPr>
        <w:t xml:space="preserve"> needs, not just in relation to mental capacity issues, but also in relation to specialist domestic abuse services</w:t>
      </w:r>
      <w:r w:rsidR="007459BC">
        <w:rPr>
          <w:rFonts w:eastAsia="Times New Roman" w:cs="Arial"/>
          <w:lang w:eastAsia="en-GB"/>
        </w:rPr>
        <w:t xml:space="preserve"> and referring to independent domestic abuse advocates</w:t>
      </w:r>
      <w:r>
        <w:rPr>
          <w:rFonts w:eastAsia="Times New Roman" w:cs="Arial"/>
          <w:lang w:eastAsia="en-GB"/>
        </w:rPr>
        <w:t>.</w:t>
      </w:r>
    </w:p>
    <w:p w14:paraId="32366AA5" w14:textId="77777777" w:rsidR="00B07BD2" w:rsidRPr="00B07BD2" w:rsidRDefault="00B07BD2" w:rsidP="00B07BD2">
      <w:pPr>
        <w:spacing w:after="0" w:line="240" w:lineRule="auto"/>
        <w:rPr>
          <w:rFonts w:eastAsia="Times New Roman" w:cs="Arial"/>
          <w:lang w:eastAsia="en-GB"/>
        </w:rPr>
      </w:pPr>
    </w:p>
    <w:p w14:paraId="4B24D58B" w14:textId="66E2190E" w:rsidR="000049BB" w:rsidRDefault="000049BB" w:rsidP="000049BB">
      <w:pPr>
        <w:pStyle w:val="ListParagraph"/>
        <w:numPr>
          <w:ilvl w:val="0"/>
          <w:numId w:val="32"/>
        </w:numPr>
        <w:spacing w:after="0" w:line="240" w:lineRule="auto"/>
        <w:rPr>
          <w:rFonts w:eastAsia="Times New Roman" w:cs="Arial"/>
          <w:lang w:eastAsia="en-GB"/>
        </w:rPr>
      </w:pPr>
      <w:r>
        <w:rPr>
          <w:rFonts w:eastAsia="Times New Roman" w:cs="Arial"/>
          <w:lang w:eastAsia="en-GB"/>
        </w:rPr>
        <w:t xml:space="preserve">When recording </w:t>
      </w:r>
      <w:r w:rsidR="00B07BD2" w:rsidRPr="00B07BD2">
        <w:rPr>
          <w:rFonts w:eastAsia="Times New Roman" w:cs="Arial"/>
          <w:b/>
          <w:bCs/>
          <w:lang w:eastAsia="en-GB"/>
        </w:rPr>
        <w:t xml:space="preserve">third party </w:t>
      </w:r>
      <w:r w:rsidRPr="00B07BD2">
        <w:rPr>
          <w:rFonts w:eastAsia="Times New Roman" w:cs="Arial"/>
          <w:b/>
          <w:bCs/>
          <w:lang w:eastAsia="en-GB"/>
        </w:rPr>
        <w:t>information</w:t>
      </w:r>
      <w:r>
        <w:rPr>
          <w:rFonts w:eastAsia="Times New Roman" w:cs="Arial"/>
          <w:lang w:eastAsia="en-GB"/>
        </w:rPr>
        <w:t xml:space="preserve"> about concerns or disclosures of domestic abuse, good practice is to capture not just what the person says, but also to describe the person’s appearance and presentation, including emotional, </w:t>
      </w:r>
      <w:proofErr w:type="gramStart"/>
      <w:r>
        <w:rPr>
          <w:rFonts w:eastAsia="Times New Roman" w:cs="Arial"/>
          <w:lang w:eastAsia="en-GB"/>
        </w:rPr>
        <w:t>psychological</w:t>
      </w:r>
      <w:proofErr w:type="gramEnd"/>
      <w:r>
        <w:rPr>
          <w:rFonts w:eastAsia="Times New Roman" w:cs="Arial"/>
          <w:lang w:eastAsia="en-GB"/>
        </w:rPr>
        <w:t xml:space="preserve"> and physical signs of injury or distress.  This information could then be used to support the police with </w:t>
      </w:r>
      <w:r w:rsidRPr="00B07BD2">
        <w:rPr>
          <w:rFonts w:eastAsia="Times New Roman" w:cs="Arial"/>
          <w:b/>
          <w:bCs/>
          <w:lang w:eastAsia="en-GB"/>
        </w:rPr>
        <w:t>evidence led prosecutions</w:t>
      </w:r>
      <w:r>
        <w:rPr>
          <w:rFonts w:eastAsia="Times New Roman" w:cs="Arial"/>
          <w:lang w:eastAsia="en-GB"/>
        </w:rPr>
        <w:t xml:space="preserve">, particularly in situations where the victim is unable to give evidence themselves.  </w:t>
      </w:r>
    </w:p>
    <w:p w14:paraId="21901298" w14:textId="77777777" w:rsidR="00B07BD2" w:rsidRPr="00B07BD2" w:rsidRDefault="00B07BD2" w:rsidP="00B07BD2">
      <w:pPr>
        <w:spacing w:after="0" w:line="240" w:lineRule="auto"/>
        <w:rPr>
          <w:rFonts w:eastAsia="Times New Roman" w:cs="Arial"/>
          <w:lang w:eastAsia="en-GB"/>
        </w:rPr>
      </w:pPr>
    </w:p>
    <w:p w14:paraId="3BE626C5" w14:textId="77777777" w:rsidR="007459BC" w:rsidRDefault="000049BB" w:rsidP="009D5C50">
      <w:pPr>
        <w:pStyle w:val="ListParagraph"/>
        <w:numPr>
          <w:ilvl w:val="0"/>
          <w:numId w:val="32"/>
        </w:numPr>
        <w:spacing w:after="0" w:line="240" w:lineRule="auto"/>
      </w:pPr>
      <w:r w:rsidRPr="007459BC">
        <w:rPr>
          <w:rFonts w:eastAsia="Times New Roman" w:cs="Arial"/>
          <w:lang w:eastAsia="en-GB"/>
        </w:rPr>
        <w:t xml:space="preserve">Ensure accurate and timely </w:t>
      </w:r>
      <w:r w:rsidRPr="007459BC">
        <w:rPr>
          <w:rFonts w:eastAsia="Times New Roman" w:cs="Arial"/>
          <w:b/>
          <w:bCs/>
          <w:lang w:eastAsia="en-GB"/>
        </w:rPr>
        <w:t>assessment of risk</w:t>
      </w:r>
      <w:r w:rsidRPr="007459BC">
        <w:rPr>
          <w:rFonts w:eastAsia="Times New Roman" w:cs="Arial"/>
          <w:lang w:eastAsia="en-GB"/>
        </w:rPr>
        <w:t xml:space="preserve"> - wherever possible complete </w:t>
      </w:r>
      <w:r>
        <w:t xml:space="preserve">the </w:t>
      </w:r>
      <w:hyperlink r:id="rId26" w:history="1">
        <w:r w:rsidRPr="0036399D">
          <w:rPr>
            <w:rStyle w:val="Hyperlink"/>
          </w:rPr>
          <w:t>DASH RIC – Domestic Abuse Stalking and Harassment Risk Identification Checklist</w:t>
        </w:r>
      </w:hyperlink>
      <w:r>
        <w:t>.</w:t>
      </w:r>
      <w:r w:rsidR="007459BC">
        <w:t xml:space="preserve">  </w:t>
      </w:r>
    </w:p>
    <w:p w14:paraId="076A288A" w14:textId="77777777" w:rsidR="007459BC" w:rsidRDefault="007459BC" w:rsidP="007459BC">
      <w:pPr>
        <w:pStyle w:val="ListParagraph"/>
      </w:pPr>
    </w:p>
    <w:p w14:paraId="75560F1A" w14:textId="097962B0" w:rsidR="007459BC" w:rsidRDefault="000049BB" w:rsidP="007459BC">
      <w:pPr>
        <w:pStyle w:val="ListParagraph"/>
        <w:numPr>
          <w:ilvl w:val="0"/>
          <w:numId w:val="32"/>
        </w:numPr>
        <w:spacing w:after="0" w:line="240" w:lineRule="auto"/>
      </w:pPr>
      <w:r>
        <w:t xml:space="preserve">If you are asked to attend a </w:t>
      </w:r>
      <w:r w:rsidRPr="007459BC">
        <w:rPr>
          <w:b/>
          <w:bCs/>
        </w:rPr>
        <w:t>Multi-Agency Risk Assessment Conference (MARAC)</w:t>
      </w:r>
      <w:r>
        <w:t xml:space="preserve"> meeting this should be prioritised</w:t>
      </w:r>
      <w:r w:rsidR="00B07BD2">
        <w:t>.</w:t>
      </w:r>
    </w:p>
    <w:p w14:paraId="4D52A9B8" w14:textId="1707F35C" w:rsidR="000049BB" w:rsidRDefault="00B07BD2" w:rsidP="000049BB">
      <w:r w:rsidRPr="008B6F29">
        <w:rPr>
          <w:noProof/>
          <w:color w:val="1F497D"/>
          <w:sz w:val="46"/>
          <w:szCs w:val="46"/>
          <w:lang w:eastAsia="en-GB"/>
        </w:rPr>
        <mc:AlternateContent>
          <mc:Choice Requires="wps">
            <w:drawing>
              <wp:anchor distT="0" distB="0" distL="114300" distR="114300" simplePos="0" relativeHeight="251692032" behindDoc="1" locked="0" layoutInCell="1" allowOverlap="1" wp14:anchorId="315A0FB0" wp14:editId="270FD8E1">
                <wp:simplePos x="0" y="0"/>
                <wp:positionH relativeFrom="page">
                  <wp:align>left</wp:align>
                </wp:positionH>
                <wp:positionV relativeFrom="paragraph">
                  <wp:posOffset>82550</wp:posOffset>
                </wp:positionV>
                <wp:extent cx="7537450" cy="1602740"/>
                <wp:effectExtent l="0" t="0" r="25400" b="1651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7450" cy="1602740"/>
                        </a:xfrm>
                        <a:prstGeom prst="rect">
                          <a:avLst/>
                        </a:prstGeom>
                        <a:solidFill>
                          <a:srgbClr val="FEE2B8"/>
                        </a:solidFill>
                        <a:ln>
                          <a:solidFill>
                            <a:srgbClr val="FEE2B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B3B6D" id="Rectangle 8" o:spid="_x0000_s1026" alt="&quot;&quot;" style="position:absolute;margin-left:0;margin-top:6.5pt;width:593.5pt;height:126.2pt;z-index:-2516244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" fillcolor="#fee2b8" strokecolor="#fee2b8" strokeweight="2pt">
                <w10:wrap anchorx="page"/>
              </v:rect>
            </w:pict>
          </mc:Fallback>
        </mc:AlternateContent>
      </w:r>
    </w:p>
    <w:p w14:paraId="12365A97" w14:textId="6873FBD8" w:rsidR="00FE5A63" w:rsidRDefault="00485EBF" w:rsidP="009826AF">
      <w:pPr>
        <w:spacing w:after="0" w:line="240" w:lineRule="auto"/>
        <w:rPr>
          <w:rFonts w:cs="Arial"/>
          <w:sz w:val="32"/>
          <w:szCs w:val="32"/>
        </w:rPr>
      </w:pPr>
      <w:r w:rsidRPr="00A6717E">
        <w:rPr>
          <w:noProof/>
        </w:rPr>
        <mc:AlternateContent>
          <mc:Choice Requires="wps">
            <w:drawing>
              <wp:anchor distT="0" distB="0" distL="114300" distR="114300" simplePos="0" relativeHeight="251694080" behindDoc="0" locked="0" layoutInCell="1" allowOverlap="1" wp14:anchorId="544500E6" wp14:editId="05F5F39C">
                <wp:simplePos x="0" y="0"/>
                <wp:positionH relativeFrom="page">
                  <wp:align>left</wp:align>
                </wp:positionH>
                <wp:positionV relativeFrom="page">
                  <wp:align>bottom</wp:align>
                </wp:positionV>
                <wp:extent cx="7537450" cy="899160"/>
                <wp:effectExtent l="0" t="0" r="25400" b="1524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7450" cy="899160"/>
                        </a:xfrm>
                        <a:prstGeom prst="rect">
                          <a:avLst/>
                        </a:prstGeom>
                        <a:solidFill>
                          <a:srgbClr val="FD9803"/>
                        </a:solidFill>
                        <a:ln w="25400" cap="flat" cmpd="sng" algn="ctr">
                          <a:solidFill>
                            <a:srgbClr val="FD980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5AC596" id="Rectangle 10" o:spid="_x0000_s1026" alt="&quot;&quot;" style="position:absolute;margin-left:0;margin-top:0;width:593.5pt;height:70.8pt;z-index:251694080;visibility:visible;mso-wrap-style:square;mso-height-percent:0;mso-wrap-distance-left:9pt;mso-wrap-distance-top:0;mso-wrap-distance-right:9pt;mso-wrap-distance-bottom:0;mso-position-horizontal:left;mso-position-horizontal-relative:page;mso-position-vertical:bottom;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" fillcolor="#fd9803" strokecolor="#fd9803" strokeweight="2pt">
                <w10:wrap anchorx="page" anchory="page"/>
              </v:rect>
            </w:pict>
          </mc:Fallback>
        </mc:AlternateContent>
      </w:r>
      <w:r w:rsidR="0049531E" w:rsidRPr="00A6717E">
        <w:rPr>
          <w:rFonts w:cs="Arial"/>
          <w:b/>
          <w:bCs/>
          <w:sz w:val="32"/>
          <w:szCs w:val="32"/>
        </w:rPr>
        <w:t>For more information on this briefing, contact</w:t>
      </w:r>
      <w:r w:rsidR="009826AF">
        <w:rPr>
          <w:rFonts w:cs="Arial"/>
          <w:b/>
          <w:bCs/>
          <w:sz w:val="32"/>
          <w:szCs w:val="32"/>
        </w:rPr>
        <w:t xml:space="preserve"> the East Sussex Safeguarding Adults Board at </w:t>
      </w:r>
      <w:hyperlink r:id="rId27" w:history="1">
        <w:r w:rsidR="009826AF" w:rsidRPr="009826AF">
          <w:rPr>
            <w:rStyle w:val="Hyperlink"/>
            <w:rFonts w:cs="Arial"/>
            <w:sz w:val="32"/>
            <w:szCs w:val="32"/>
          </w:rPr>
          <w:t>ESSAB.contact@eastsussex.gov.uk</w:t>
        </w:r>
      </w:hyperlink>
      <w:r w:rsidR="006D22D8" w:rsidRPr="009826AF">
        <w:rPr>
          <w:rFonts w:cs="Arial"/>
          <w:sz w:val="32"/>
          <w:szCs w:val="32"/>
        </w:rPr>
        <w:t xml:space="preserve"> </w:t>
      </w:r>
    </w:p>
    <w:p w14:paraId="449177DE" w14:textId="1BB056CB" w:rsidR="00B07BD2" w:rsidRDefault="00B07BD2" w:rsidP="009826AF">
      <w:pPr>
        <w:spacing w:after="0" w:line="240" w:lineRule="auto"/>
        <w:rPr>
          <w:rFonts w:cs="Arial"/>
          <w:sz w:val="32"/>
          <w:szCs w:val="32"/>
        </w:rPr>
      </w:pPr>
    </w:p>
    <w:p w14:paraId="56FE66BD" w14:textId="2A5ADB69" w:rsidR="00B07BD2" w:rsidRPr="00B63489" w:rsidRDefault="00B07BD2" w:rsidP="009826AF">
      <w:pPr>
        <w:spacing w:after="0" w:line="240" w:lineRule="auto"/>
        <w:rPr>
          <w:rFonts w:cs="Arial"/>
          <w:i/>
          <w:iCs/>
        </w:rPr>
      </w:pPr>
      <w:r w:rsidRPr="00B63489">
        <w:rPr>
          <w:rFonts w:cs="Arial"/>
          <w:i/>
          <w:iCs/>
          <w:sz w:val="32"/>
          <w:szCs w:val="32"/>
        </w:rPr>
        <w:t>The East Sussex SAB would like to thank colleagues in the Safe in East Sussex Team for the content</w:t>
      </w:r>
      <w:r w:rsidR="00B63489" w:rsidRPr="00B63489">
        <w:rPr>
          <w:rFonts w:cs="Arial"/>
          <w:i/>
          <w:iCs/>
          <w:sz w:val="32"/>
          <w:szCs w:val="32"/>
        </w:rPr>
        <w:t xml:space="preserve"> </w:t>
      </w:r>
      <w:r w:rsidR="007459BC">
        <w:rPr>
          <w:rFonts w:cs="Arial"/>
          <w:i/>
          <w:iCs/>
          <w:sz w:val="32"/>
          <w:szCs w:val="32"/>
        </w:rPr>
        <w:t>on the Domestic Abuse Act</w:t>
      </w:r>
      <w:r w:rsidR="00B63489" w:rsidRPr="00B63489">
        <w:rPr>
          <w:rFonts w:cs="Arial"/>
          <w:i/>
          <w:iCs/>
          <w:sz w:val="32"/>
          <w:szCs w:val="32"/>
        </w:rPr>
        <w:t>.</w:t>
      </w:r>
      <w:r w:rsidRPr="00B63489">
        <w:rPr>
          <w:rFonts w:cs="Arial"/>
          <w:i/>
          <w:iCs/>
          <w:sz w:val="32"/>
          <w:szCs w:val="32"/>
        </w:rPr>
        <w:t xml:space="preserve"> </w:t>
      </w:r>
    </w:p>
    <w:p w14:paraId="011786B0" w14:textId="547C7A0C" w:rsidR="00B84A3B" w:rsidRPr="009826AF" w:rsidRDefault="0036399D" w:rsidP="009826AF">
      <w:pPr>
        <w:spacing w:after="0" w:line="240" w:lineRule="auto"/>
        <w:rPr>
          <w:rFonts w:cs="Arial"/>
        </w:rPr>
      </w:pPr>
      <w:r w:rsidRPr="00A6717E">
        <w:rPr>
          <w:noProof/>
        </w:rPr>
        <mc:AlternateContent>
          <mc:Choice Requires="wps">
            <w:drawing>
              <wp:anchor distT="0" distB="0" distL="114300" distR="114300" simplePos="0" relativeHeight="251674624" behindDoc="0" locked="0" layoutInCell="1" allowOverlap="1" wp14:anchorId="26A68AC6" wp14:editId="51D35838">
                <wp:simplePos x="0" y="0"/>
                <wp:positionH relativeFrom="page">
                  <wp:align>left</wp:align>
                </wp:positionH>
                <wp:positionV relativeFrom="page">
                  <wp:posOffset>9357360</wp:posOffset>
                </wp:positionV>
                <wp:extent cx="7537450" cy="439420"/>
                <wp:effectExtent l="0" t="0" r="25400" b="1778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7450" cy="439420"/>
                        </a:xfrm>
                        <a:prstGeom prst="rect">
                          <a:avLst/>
                        </a:prstGeom>
                        <a:solidFill>
                          <a:srgbClr val="FEB344"/>
                        </a:solidFill>
                        <a:ln>
                          <a:solidFill>
                            <a:srgbClr val="FEB3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4C59CC" id="Rectangle 13" o:spid="_x0000_s1026" alt="&quot;&quot;" style="position:absolute;margin-left:0;margin-top:736.8pt;width:593.5pt;height:34.6pt;z-index:251674624;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" fillcolor="#feb344" strokecolor="#feb344" strokeweight="2pt">
                <w10:wrap anchorx="page" anchory="page"/>
              </v:rect>
            </w:pict>
          </mc:Fallback>
        </mc:AlternateContent>
      </w:r>
      <w:r w:rsidR="00A6717E" w:rsidRPr="00A6717E">
        <w:rPr>
          <w:noProof/>
        </w:rPr>
        <mc:AlternateContent>
          <mc:Choice Requires="wps">
            <w:drawing>
              <wp:anchor distT="0" distB="0" distL="114300" distR="114300" simplePos="0" relativeHeight="251673600" behindDoc="0" locked="0" layoutInCell="1" allowOverlap="1" wp14:anchorId="4EBBEAA3" wp14:editId="5EF089E4">
                <wp:simplePos x="0" y="0"/>
                <wp:positionH relativeFrom="column">
                  <wp:posOffset>-626745</wp:posOffset>
                </wp:positionH>
                <wp:positionV relativeFrom="page">
                  <wp:posOffset>9930130</wp:posOffset>
                </wp:positionV>
                <wp:extent cx="7537450" cy="854710"/>
                <wp:effectExtent l="0" t="0" r="25400" b="2159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7450" cy="854710"/>
                        </a:xfrm>
                        <a:prstGeom prst="rect">
                          <a:avLst/>
                        </a:prstGeom>
                        <a:solidFill>
                          <a:srgbClr val="FD9803"/>
                        </a:solidFill>
                        <a:ln>
                          <a:solidFill>
                            <a:srgbClr val="FD98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47CBD" id="Rectangle 12" o:spid="_x0000_s1026" alt="&quot;&quot;" style="position:absolute;margin-left:-49.35pt;margin-top:781.9pt;width:593.5pt;height:67.3pt;z-index:2516736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" fillcolor="#fd9803" strokecolor="#fd9803" strokeweight="2pt">
                <w10:wrap anchory="page"/>
              </v:rect>
            </w:pict>
          </mc:Fallback>
        </mc:AlternateContent>
      </w:r>
      <w:r w:rsidR="005F4D4D" w:rsidRPr="00A6717E">
        <w:rPr>
          <w:noProof/>
        </w:rPr>
        <mc:AlternateContent>
          <mc:Choice Requires="wps">
            <w:drawing>
              <wp:anchor distT="0" distB="0" distL="114300" distR="114300" simplePos="0" relativeHeight="251664384" behindDoc="0" locked="0" layoutInCell="1" allowOverlap="1" wp14:anchorId="2AE7DD87" wp14:editId="6B3962E0">
                <wp:simplePos x="0" y="0"/>
                <wp:positionH relativeFrom="column">
                  <wp:posOffset>-630555</wp:posOffset>
                </wp:positionH>
                <wp:positionV relativeFrom="page">
                  <wp:posOffset>9824085</wp:posOffset>
                </wp:positionV>
                <wp:extent cx="7537450" cy="854710"/>
                <wp:effectExtent l="0" t="0" r="25400" b="2159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7450" cy="854710"/>
                        </a:xfrm>
                        <a:prstGeom prst="rect">
                          <a:avLst/>
                        </a:prstGeom>
                        <a:solidFill>
                          <a:srgbClr val="FD9803"/>
                        </a:solidFill>
                        <a:ln>
                          <a:solidFill>
                            <a:srgbClr val="FD98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6F8B4" id="Rectangle 9" o:spid="_x0000_s1026" style="position:absolute;margin-left:-49.65pt;margin-top:773.55pt;width:593.5pt;height:67.3pt;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" fillcolor="#fd9803" strokecolor="#fd9803" strokeweight="2pt">
                <w10:wrap anchory="page"/>
              </v:rect>
            </w:pict>
          </mc:Fallback>
        </mc:AlternateContent>
      </w:r>
    </w:p>
    <w:sectPr w:rsidR="00B84A3B" w:rsidRPr="009826AF" w:rsidSect="00952461">
      <w:headerReference w:type="even" r:id="rId28"/>
      <w:headerReference w:type="default" r:id="rId29"/>
      <w:footerReference w:type="even" r:id="rId30"/>
      <w:footerReference w:type="default" r:id="rId31"/>
      <w:headerReference w:type="first" r:id="rId32"/>
      <w:footerReference w:type="first" r:id="rId33"/>
      <w:type w:val="continuous"/>
      <w:pgSz w:w="11906" w:h="16838"/>
      <w:pgMar w:top="439"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1E98" w14:textId="77777777" w:rsidR="000573F8" w:rsidRDefault="000573F8" w:rsidP="00684855">
      <w:pPr>
        <w:spacing w:after="0" w:line="240" w:lineRule="auto"/>
      </w:pPr>
      <w:r>
        <w:separator/>
      </w:r>
    </w:p>
    <w:p w14:paraId="57877BE4" w14:textId="77777777" w:rsidR="000573F8" w:rsidRDefault="000573F8"/>
  </w:endnote>
  <w:endnote w:type="continuationSeparator" w:id="0">
    <w:p w14:paraId="7E2908F0" w14:textId="77777777" w:rsidR="000573F8" w:rsidRDefault="000573F8" w:rsidP="00684855">
      <w:pPr>
        <w:spacing w:after="0" w:line="240" w:lineRule="auto"/>
      </w:pPr>
      <w:r>
        <w:continuationSeparator/>
      </w:r>
    </w:p>
    <w:p w14:paraId="0748E8AF" w14:textId="77777777" w:rsidR="000573F8" w:rsidRDefault="00057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7689" w14:textId="77777777" w:rsidR="00C660DD" w:rsidRDefault="00C6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7BE3" w14:textId="77777777" w:rsidR="00C660DD" w:rsidRDefault="00C6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460C" w14:textId="77777777" w:rsidR="00C660DD" w:rsidRDefault="00C6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C466" w14:textId="77777777" w:rsidR="000573F8" w:rsidRDefault="000573F8" w:rsidP="00684855">
      <w:pPr>
        <w:spacing w:after="0" w:line="240" w:lineRule="auto"/>
      </w:pPr>
      <w:r>
        <w:separator/>
      </w:r>
    </w:p>
    <w:p w14:paraId="10025A7E" w14:textId="77777777" w:rsidR="000573F8" w:rsidRDefault="000573F8"/>
  </w:footnote>
  <w:footnote w:type="continuationSeparator" w:id="0">
    <w:p w14:paraId="1CE0B26E" w14:textId="77777777" w:rsidR="000573F8" w:rsidRDefault="000573F8" w:rsidP="00684855">
      <w:pPr>
        <w:spacing w:after="0" w:line="240" w:lineRule="auto"/>
      </w:pPr>
      <w:r>
        <w:continuationSeparator/>
      </w:r>
    </w:p>
    <w:p w14:paraId="7329DFCE" w14:textId="77777777" w:rsidR="000573F8" w:rsidRDefault="000573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37D5" w14:textId="66A5832B" w:rsidR="00C660DD" w:rsidRDefault="00CC2AE2">
    <w:pPr>
      <w:pStyle w:val="Header"/>
    </w:pPr>
    <w:r>
      <w:rPr>
        <w:noProof/>
      </w:rPr>
      <w:pict w14:anchorId="1DDA9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53860" o:spid="_x0000_s12290" type="#_x0000_t136" style="position:absolute;margin-left:0;margin-top:0;width:499.6pt;height:199.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06E4" w14:textId="21473D23" w:rsidR="00F34233" w:rsidRPr="00AE1FBA" w:rsidRDefault="00CC2AE2" w:rsidP="004116FF">
    <w:pPr>
      <w:tabs>
        <w:tab w:val="left" w:pos="9923"/>
      </w:tabs>
      <w:spacing w:after="0" w:line="240" w:lineRule="auto"/>
      <w:jc w:val="right"/>
      <w:rPr>
        <w:rFonts w:ascii="Verdana" w:hAnsi="Verdana"/>
        <w:b/>
      </w:rPr>
    </w:pPr>
    <w:r>
      <w:rPr>
        <w:noProof/>
      </w:rPr>
      <w:pict w14:anchorId="17AB4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53861" o:spid="_x0000_s12291" type="#_x0000_t136" style="position:absolute;left:0;text-align:left;margin-left:0;margin-top:0;width:499.6pt;height:199.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FD3A" w14:textId="30D754A0" w:rsidR="00C660DD" w:rsidRDefault="00CC2AE2">
    <w:pPr>
      <w:pStyle w:val="Header"/>
    </w:pPr>
    <w:r>
      <w:rPr>
        <w:noProof/>
      </w:rPr>
      <w:pict w14:anchorId="437D16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53859" o:spid="_x0000_s12289" type="#_x0000_t136" style="position:absolute;margin-left:0;margin-top:0;width:499.6pt;height:199.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11BA"/>
    <w:multiLevelType w:val="hybridMultilevel"/>
    <w:tmpl w:val="A19C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911D3"/>
    <w:multiLevelType w:val="multilevel"/>
    <w:tmpl w:val="DC6A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36178"/>
    <w:multiLevelType w:val="multilevel"/>
    <w:tmpl w:val="DFB6F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76E66"/>
    <w:multiLevelType w:val="multilevel"/>
    <w:tmpl w:val="480AF502"/>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25F7374"/>
    <w:multiLevelType w:val="hybridMultilevel"/>
    <w:tmpl w:val="ED62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96AF1"/>
    <w:multiLevelType w:val="hybridMultilevel"/>
    <w:tmpl w:val="D51A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5269A"/>
    <w:multiLevelType w:val="hybridMultilevel"/>
    <w:tmpl w:val="125E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14750"/>
    <w:multiLevelType w:val="hybridMultilevel"/>
    <w:tmpl w:val="F472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552AA"/>
    <w:multiLevelType w:val="hybridMultilevel"/>
    <w:tmpl w:val="0568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A23FA"/>
    <w:multiLevelType w:val="hybridMultilevel"/>
    <w:tmpl w:val="C35C59E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2441E3A"/>
    <w:multiLevelType w:val="hybridMultilevel"/>
    <w:tmpl w:val="AAC6E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CD7C26"/>
    <w:multiLevelType w:val="hybridMultilevel"/>
    <w:tmpl w:val="0FF8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D28E3"/>
    <w:multiLevelType w:val="hybridMultilevel"/>
    <w:tmpl w:val="9EC6C2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C6B250C"/>
    <w:multiLevelType w:val="hybridMultilevel"/>
    <w:tmpl w:val="F0D0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17CB5"/>
    <w:multiLevelType w:val="hybridMultilevel"/>
    <w:tmpl w:val="E1E49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F509B"/>
    <w:multiLevelType w:val="hybridMultilevel"/>
    <w:tmpl w:val="0562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40FED"/>
    <w:multiLevelType w:val="hybridMultilevel"/>
    <w:tmpl w:val="EF007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1361AC"/>
    <w:multiLevelType w:val="hybridMultilevel"/>
    <w:tmpl w:val="9476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925EBE"/>
    <w:multiLevelType w:val="hybridMultilevel"/>
    <w:tmpl w:val="ED14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43399"/>
    <w:multiLevelType w:val="hybridMultilevel"/>
    <w:tmpl w:val="89DEA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D2E3422"/>
    <w:multiLevelType w:val="hybridMultilevel"/>
    <w:tmpl w:val="79DE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F95F52"/>
    <w:multiLevelType w:val="hybridMultilevel"/>
    <w:tmpl w:val="2164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63881"/>
    <w:multiLevelType w:val="multilevel"/>
    <w:tmpl w:val="2F66B09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3" w15:restartNumberingAfterBreak="0">
    <w:nsid w:val="604A3E70"/>
    <w:multiLevelType w:val="multilevel"/>
    <w:tmpl w:val="3476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B662A"/>
    <w:multiLevelType w:val="hybridMultilevel"/>
    <w:tmpl w:val="5C300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457169"/>
    <w:multiLevelType w:val="hybridMultilevel"/>
    <w:tmpl w:val="4C16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B54F6"/>
    <w:multiLevelType w:val="hybridMultilevel"/>
    <w:tmpl w:val="AAC6E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EA4899"/>
    <w:multiLevelType w:val="hybridMultilevel"/>
    <w:tmpl w:val="B5DC516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4135696"/>
    <w:multiLevelType w:val="hybridMultilevel"/>
    <w:tmpl w:val="EC92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EE1E03"/>
    <w:multiLevelType w:val="hybridMultilevel"/>
    <w:tmpl w:val="03D0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B6A07"/>
    <w:multiLevelType w:val="hybridMultilevel"/>
    <w:tmpl w:val="95A8C1F2"/>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31" w15:restartNumberingAfterBreak="0">
    <w:nsid w:val="7AD22AC8"/>
    <w:multiLevelType w:val="hybridMultilevel"/>
    <w:tmpl w:val="0CDC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0A3D6B"/>
    <w:multiLevelType w:val="hybridMultilevel"/>
    <w:tmpl w:val="09C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834DB"/>
    <w:multiLevelType w:val="hybridMultilevel"/>
    <w:tmpl w:val="DCA09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25233373">
    <w:abstractNumId w:val="3"/>
  </w:num>
  <w:num w:numId="2" w16cid:durableId="904072402">
    <w:abstractNumId w:val="9"/>
  </w:num>
  <w:num w:numId="3" w16cid:durableId="1658876661">
    <w:abstractNumId w:val="5"/>
  </w:num>
  <w:num w:numId="4" w16cid:durableId="725839826">
    <w:abstractNumId w:val="12"/>
  </w:num>
  <w:num w:numId="5" w16cid:durableId="8659478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6974125">
    <w:abstractNumId w:val="3"/>
  </w:num>
  <w:num w:numId="7" w16cid:durableId="1732532980">
    <w:abstractNumId w:val="8"/>
  </w:num>
  <w:num w:numId="8" w16cid:durableId="1104880008">
    <w:abstractNumId w:val="6"/>
  </w:num>
  <w:num w:numId="9" w16cid:durableId="1154683429">
    <w:abstractNumId w:val="7"/>
  </w:num>
  <w:num w:numId="10" w16cid:durableId="1318919091">
    <w:abstractNumId w:val="11"/>
  </w:num>
  <w:num w:numId="11" w16cid:durableId="545217134">
    <w:abstractNumId w:val="32"/>
  </w:num>
  <w:num w:numId="12" w16cid:durableId="1858302795">
    <w:abstractNumId w:val="21"/>
  </w:num>
  <w:num w:numId="13" w16cid:durableId="791896704">
    <w:abstractNumId w:val="25"/>
  </w:num>
  <w:num w:numId="14" w16cid:durableId="1046376436">
    <w:abstractNumId w:val="4"/>
  </w:num>
  <w:num w:numId="15" w16cid:durableId="1345085769">
    <w:abstractNumId w:val="2"/>
  </w:num>
  <w:num w:numId="16" w16cid:durableId="1882665768">
    <w:abstractNumId w:val="14"/>
  </w:num>
  <w:num w:numId="17" w16cid:durableId="465003847">
    <w:abstractNumId w:val="18"/>
  </w:num>
  <w:num w:numId="18" w16cid:durableId="1635331520">
    <w:abstractNumId w:val="19"/>
  </w:num>
  <w:num w:numId="19" w16cid:durableId="2052144147">
    <w:abstractNumId w:val="33"/>
  </w:num>
  <w:num w:numId="20" w16cid:durableId="211426381">
    <w:abstractNumId w:val="22"/>
  </w:num>
  <w:num w:numId="21" w16cid:durableId="1153330368">
    <w:abstractNumId w:val="16"/>
  </w:num>
  <w:num w:numId="22" w16cid:durableId="1307277937">
    <w:abstractNumId w:val="27"/>
  </w:num>
  <w:num w:numId="23" w16cid:durableId="785657560">
    <w:abstractNumId w:val="26"/>
  </w:num>
  <w:num w:numId="24" w16cid:durableId="1716269590">
    <w:abstractNumId w:val="10"/>
  </w:num>
  <w:num w:numId="25" w16cid:durableId="230045975">
    <w:abstractNumId w:val="15"/>
  </w:num>
  <w:num w:numId="26" w16cid:durableId="585769901">
    <w:abstractNumId w:val="31"/>
  </w:num>
  <w:num w:numId="27" w16cid:durableId="2131507267">
    <w:abstractNumId w:val="23"/>
  </w:num>
  <w:num w:numId="28" w16cid:durableId="843862757">
    <w:abstractNumId w:val="17"/>
  </w:num>
  <w:num w:numId="29" w16cid:durableId="2019891511">
    <w:abstractNumId w:val="1"/>
  </w:num>
  <w:num w:numId="30" w16cid:durableId="862590274">
    <w:abstractNumId w:val="29"/>
  </w:num>
  <w:num w:numId="31" w16cid:durableId="816915600">
    <w:abstractNumId w:val="0"/>
  </w:num>
  <w:num w:numId="32" w16cid:durableId="2053387284">
    <w:abstractNumId w:val="24"/>
  </w:num>
  <w:num w:numId="33" w16cid:durableId="354619729">
    <w:abstractNumId w:val="20"/>
  </w:num>
  <w:num w:numId="34" w16cid:durableId="1388533383">
    <w:abstractNumId w:val="13"/>
  </w:num>
  <w:num w:numId="35" w16cid:durableId="1776554742">
    <w:abstractNumId w:val="30"/>
  </w:num>
  <w:num w:numId="36" w16cid:durableId="18643922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F1"/>
    <w:rsid w:val="00001BC3"/>
    <w:rsid w:val="000049BB"/>
    <w:rsid w:val="00017204"/>
    <w:rsid w:val="0002612A"/>
    <w:rsid w:val="000324AC"/>
    <w:rsid w:val="00041262"/>
    <w:rsid w:val="000573F8"/>
    <w:rsid w:val="000631F1"/>
    <w:rsid w:val="00066053"/>
    <w:rsid w:val="000A0589"/>
    <w:rsid w:val="000B4EF3"/>
    <w:rsid w:val="000E4C4B"/>
    <w:rsid w:val="000E6EBB"/>
    <w:rsid w:val="00101BD2"/>
    <w:rsid w:val="00120F1D"/>
    <w:rsid w:val="00141F6F"/>
    <w:rsid w:val="00157708"/>
    <w:rsid w:val="0016196B"/>
    <w:rsid w:val="001761BF"/>
    <w:rsid w:val="001857AB"/>
    <w:rsid w:val="0019178A"/>
    <w:rsid w:val="00197239"/>
    <w:rsid w:val="001F42C3"/>
    <w:rsid w:val="002006CA"/>
    <w:rsid w:val="002014FB"/>
    <w:rsid w:val="00204725"/>
    <w:rsid w:val="00225BB0"/>
    <w:rsid w:val="00236925"/>
    <w:rsid w:val="00253019"/>
    <w:rsid w:val="002730D8"/>
    <w:rsid w:val="00275A3E"/>
    <w:rsid w:val="00284A4D"/>
    <w:rsid w:val="0028674F"/>
    <w:rsid w:val="002A24DC"/>
    <w:rsid w:val="002A7674"/>
    <w:rsid w:val="002B4C70"/>
    <w:rsid w:val="002B5E42"/>
    <w:rsid w:val="002B63BB"/>
    <w:rsid w:val="002D428C"/>
    <w:rsid w:val="002E0CCC"/>
    <w:rsid w:val="002E2A41"/>
    <w:rsid w:val="002F004F"/>
    <w:rsid w:val="002F2CE7"/>
    <w:rsid w:val="0031207B"/>
    <w:rsid w:val="003240CE"/>
    <w:rsid w:val="0033314A"/>
    <w:rsid w:val="00351D79"/>
    <w:rsid w:val="00362E89"/>
    <w:rsid w:val="0036399D"/>
    <w:rsid w:val="00367791"/>
    <w:rsid w:val="00384B1B"/>
    <w:rsid w:val="00390266"/>
    <w:rsid w:val="00394294"/>
    <w:rsid w:val="003A0767"/>
    <w:rsid w:val="003C1F55"/>
    <w:rsid w:val="003F3597"/>
    <w:rsid w:val="004116FF"/>
    <w:rsid w:val="00421905"/>
    <w:rsid w:val="00426FCE"/>
    <w:rsid w:val="00450886"/>
    <w:rsid w:val="0046128F"/>
    <w:rsid w:val="0046393F"/>
    <w:rsid w:val="00485EBF"/>
    <w:rsid w:val="0049531E"/>
    <w:rsid w:val="004C1D8B"/>
    <w:rsid w:val="004C2CAA"/>
    <w:rsid w:val="004C3351"/>
    <w:rsid w:val="004C4EE6"/>
    <w:rsid w:val="004C646F"/>
    <w:rsid w:val="004E6C88"/>
    <w:rsid w:val="00502A0E"/>
    <w:rsid w:val="00504BB4"/>
    <w:rsid w:val="00507E52"/>
    <w:rsid w:val="00511E94"/>
    <w:rsid w:val="00524EF8"/>
    <w:rsid w:val="00536AE8"/>
    <w:rsid w:val="0055025F"/>
    <w:rsid w:val="005525FD"/>
    <w:rsid w:val="0055340A"/>
    <w:rsid w:val="00554AD2"/>
    <w:rsid w:val="00564DB0"/>
    <w:rsid w:val="00566CF5"/>
    <w:rsid w:val="00570678"/>
    <w:rsid w:val="005815E8"/>
    <w:rsid w:val="005834C6"/>
    <w:rsid w:val="00586CB3"/>
    <w:rsid w:val="005B41F7"/>
    <w:rsid w:val="005B56A1"/>
    <w:rsid w:val="005D1B48"/>
    <w:rsid w:val="005D6CA8"/>
    <w:rsid w:val="005F4D4D"/>
    <w:rsid w:val="006174DD"/>
    <w:rsid w:val="006214AD"/>
    <w:rsid w:val="00625236"/>
    <w:rsid w:val="0062672E"/>
    <w:rsid w:val="00627890"/>
    <w:rsid w:val="006406BC"/>
    <w:rsid w:val="00643D7A"/>
    <w:rsid w:val="00645898"/>
    <w:rsid w:val="00680A3B"/>
    <w:rsid w:val="00684855"/>
    <w:rsid w:val="006A15F4"/>
    <w:rsid w:val="006A4FB6"/>
    <w:rsid w:val="006B0257"/>
    <w:rsid w:val="006B39C8"/>
    <w:rsid w:val="006B7139"/>
    <w:rsid w:val="006D22D8"/>
    <w:rsid w:val="006F4956"/>
    <w:rsid w:val="00704946"/>
    <w:rsid w:val="007062D8"/>
    <w:rsid w:val="00720639"/>
    <w:rsid w:val="007271E5"/>
    <w:rsid w:val="00740F39"/>
    <w:rsid w:val="007459BC"/>
    <w:rsid w:val="00751EF9"/>
    <w:rsid w:val="00756EBD"/>
    <w:rsid w:val="007574AC"/>
    <w:rsid w:val="00760E01"/>
    <w:rsid w:val="00776D0A"/>
    <w:rsid w:val="00787226"/>
    <w:rsid w:val="00793F91"/>
    <w:rsid w:val="007A57E3"/>
    <w:rsid w:val="007B64A9"/>
    <w:rsid w:val="007C11FF"/>
    <w:rsid w:val="007C3294"/>
    <w:rsid w:val="007E73CF"/>
    <w:rsid w:val="00815F63"/>
    <w:rsid w:val="00831510"/>
    <w:rsid w:val="0083385E"/>
    <w:rsid w:val="008347FF"/>
    <w:rsid w:val="008B21D1"/>
    <w:rsid w:val="008B3515"/>
    <w:rsid w:val="008B6F29"/>
    <w:rsid w:val="008C336E"/>
    <w:rsid w:val="008D40C1"/>
    <w:rsid w:val="008D4E80"/>
    <w:rsid w:val="008E1174"/>
    <w:rsid w:val="008E2E16"/>
    <w:rsid w:val="008E2E99"/>
    <w:rsid w:val="00916100"/>
    <w:rsid w:val="0091794C"/>
    <w:rsid w:val="00921771"/>
    <w:rsid w:val="00940D89"/>
    <w:rsid w:val="0094328A"/>
    <w:rsid w:val="00952461"/>
    <w:rsid w:val="00954658"/>
    <w:rsid w:val="00971055"/>
    <w:rsid w:val="00973D24"/>
    <w:rsid w:val="009826AF"/>
    <w:rsid w:val="009850B6"/>
    <w:rsid w:val="009866C7"/>
    <w:rsid w:val="00997BA7"/>
    <w:rsid w:val="009A30B3"/>
    <w:rsid w:val="009C491A"/>
    <w:rsid w:val="00A12173"/>
    <w:rsid w:val="00A152E8"/>
    <w:rsid w:val="00A20E22"/>
    <w:rsid w:val="00A2378A"/>
    <w:rsid w:val="00A6717E"/>
    <w:rsid w:val="00A81AA0"/>
    <w:rsid w:val="00A97C9C"/>
    <w:rsid w:val="00AA0030"/>
    <w:rsid w:val="00AB304C"/>
    <w:rsid w:val="00AB45B7"/>
    <w:rsid w:val="00AB7275"/>
    <w:rsid w:val="00AC5750"/>
    <w:rsid w:val="00AD0069"/>
    <w:rsid w:val="00AE1FBA"/>
    <w:rsid w:val="00AF7AD1"/>
    <w:rsid w:val="00B0664D"/>
    <w:rsid w:val="00B07BD2"/>
    <w:rsid w:val="00B26458"/>
    <w:rsid w:val="00B33D8F"/>
    <w:rsid w:val="00B34773"/>
    <w:rsid w:val="00B63489"/>
    <w:rsid w:val="00B72EFC"/>
    <w:rsid w:val="00B84A3B"/>
    <w:rsid w:val="00BA748D"/>
    <w:rsid w:val="00BD4B10"/>
    <w:rsid w:val="00BE31E3"/>
    <w:rsid w:val="00C12031"/>
    <w:rsid w:val="00C12D3C"/>
    <w:rsid w:val="00C13369"/>
    <w:rsid w:val="00C36724"/>
    <w:rsid w:val="00C51A09"/>
    <w:rsid w:val="00C652C8"/>
    <w:rsid w:val="00C660DD"/>
    <w:rsid w:val="00C66CA6"/>
    <w:rsid w:val="00C706E4"/>
    <w:rsid w:val="00C90AAD"/>
    <w:rsid w:val="00C96BD6"/>
    <w:rsid w:val="00CB373D"/>
    <w:rsid w:val="00CB5ECF"/>
    <w:rsid w:val="00CB63CB"/>
    <w:rsid w:val="00CB6918"/>
    <w:rsid w:val="00CB6DEE"/>
    <w:rsid w:val="00CC25F4"/>
    <w:rsid w:val="00CC2AE2"/>
    <w:rsid w:val="00CC3CCD"/>
    <w:rsid w:val="00CD00F7"/>
    <w:rsid w:val="00CE3BF1"/>
    <w:rsid w:val="00CF51FC"/>
    <w:rsid w:val="00D00132"/>
    <w:rsid w:val="00D07ACE"/>
    <w:rsid w:val="00D12AF6"/>
    <w:rsid w:val="00D16C07"/>
    <w:rsid w:val="00D1712D"/>
    <w:rsid w:val="00D33B36"/>
    <w:rsid w:val="00D41A22"/>
    <w:rsid w:val="00D43A28"/>
    <w:rsid w:val="00D57EF1"/>
    <w:rsid w:val="00D726C2"/>
    <w:rsid w:val="00D90562"/>
    <w:rsid w:val="00DA29C7"/>
    <w:rsid w:val="00DA6FEF"/>
    <w:rsid w:val="00DB2FA5"/>
    <w:rsid w:val="00DB43AD"/>
    <w:rsid w:val="00DC1ECA"/>
    <w:rsid w:val="00DD111C"/>
    <w:rsid w:val="00DF282A"/>
    <w:rsid w:val="00DF2CB3"/>
    <w:rsid w:val="00DF36A0"/>
    <w:rsid w:val="00DF523E"/>
    <w:rsid w:val="00DF7CC1"/>
    <w:rsid w:val="00E06347"/>
    <w:rsid w:val="00E20152"/>
    <w:rsid w:val="00E31270"/>
    <w:rsid w:val="00E34102"/>
    <w:rsid w:val="00E52B52"/>
    <w:rsid w:val="00E607D9"/>
    <w:rsid w:val="00E66F87"/>
    <w:rsid w:val="00E73F2B"/>
    <w:rsid w:val="00EA3481"/>
    <w:rsid w:val="00EA6841"/>
    <w:rsid w:val="00EB5D64"/>
    <w:rsid w:val="00ED0F06"/>
    <w:rsid w:val="00ED3E2D"/>
    <w:rsid w:val="00EF3BB4"/>
    <w:rsid w:val="00EF66DF"/>
    <w:rsid w:val="00F015C5"/>
    <w:rsid w:val="00F035E5"/>
    <w:rsid w:val="00F07B8A"/>
    <w:rsid w:val="00F2270D"/>
    <w:rsid w:val="00F34233"/>
    <w:rsid w:val="00F351B4"/>
    <w:rsid w:val="00F62284"/>
    <w:rsid w:val="00F630BF"/>
    <w:rsid w:val="00F6546E"/>
    <w:rsid w:val="00F93C27"/>
    <w:rsid w:val="00F96BB5"/>
    <w:rsid w:val="00F96CFE"/>
    <w:rsid w:val="00FA150A"/>
    <w:rsid w:val="00FC3BE9"/>
    <w:rsid w:val="00FE5A63"/>
    <w:rsid w:val="00FE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0619626A"/>
  <w15:docId w15:val="{BABFDF48-1523-4196-9BB7-4B99930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0D8"/>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730D8"/>
    <w:pPr>
      <w:spacing w:after="0" w:line="240" w:lineRule="auto"/>
      <w:outlineLvl w:val="0"/>
    </w:pPr>
    <w:rPr>
      <w:b/>
      <w:sz w:val="32"/>
    </w:rPr>
  </w:style>
  <w:style w:type="paragraph" w:styleId="Heading2">
    <w:name w:val="heading 2"/>
    <w:basedOn w:val="Normal"/>
    <w:next w:val="Normal"/>
    <w:link w:val="Heading2Char"/>
    <w:uiPriority w:val="9"/>
    <w:unhideWhenUsed/>
    <w:qFormat/>
    <w:rsid w:val="0002612A"/>
    <w:pPr>
      <w:numPr>
        <w:numId w:val="1"/>
      </w:numPr>
      <w:spacing w:after="0" w:line="240" w:lineRule="auto"/>
      <w:outlineLvl w:val="1"/>
    </w:pPr>
    <w:rPr>
      <w:rFonts w:ascii="Verdana" w:hAnsi="Verdana"/>
      <w:b/>
      <w:color w:val="51126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855"/>
    <w:rPr>
      <w:sz w:val="22"/>
      <w:szCs w:val="22"/>
      <w:lang w:eastAsia="en-US"/>
    </w:rPr>
  </w:style>
  <w:style w:type="paragraph" w:styleId="Footer">
    <w:name w:val="footer"/>
    <w:basedOn w:val="Normal"/>
    <w:link w:val="FooterChar"/>
    <w:uiPriority w:val="99"/>
    <w:unhideWhenUsed/>
    <w:rsid w:val="00684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855"/>
    <w:rPr>
      <w:sz w:val="22"/>
      <w:szCs w:val="22"/>
      <w:lang w:eastAsia="en-US"/>
    </w:rPr>
  </w:style>
  <w:style w:type="paragraph" w:styleId="BalloonText">
    <w:name w:val="Balloon Text"/>
    <w:basedOn w:val="Normal"/>
    <w:link w:val="BalloonTextChar"/>
    <w:uiPriority w:val="99"/>
    <w:semiHidden/>
    <w:unhideWhenUsed/>
    <w:rsid w:val="00684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855"/>
    <w:rPr>
      <w:rFonts w:ascii="Tahoma" w:hAnsi="Tahoma" w:cs="Tahoma"/>
      <w:sz w:val="16"/>
      <w:szCs w:val="16"/>
      <w:lang w:eastAsia="en-US"/>
    </w:rPr>
  </w:style>
  <w:style w:type="paragraph" w:styleId="Title">
    <w:name w:val="Title"/>
    <w:basedOn w:val="Normal"/>
    <w:next w:val="Normal"/>
    <w:link w:val="TitleChar"/>
    <w:uiPriority w:val="10"/>
    <w:qFormat/>
    <w:rsid w:val="002B5E42"/>
    <w:pPr>
      <w:spacing w:before="1560" w:after="0" w:line="240" w:lineRule="auto"/>
    </w:pPr>
    <w:rPr>
      <w:rFonts w:ascii="Verdana" w:hAnsi="Verdana"/>
      <w:b/>
      <w:sz w:val="72"/>
    </w:rPr>
  </w:style>
  <w:style w:type="character" w:customStyle="1" w:styleId="TitleChar">
    <w:name w:val="Title Char"/>
    <w:basedOn w:val="DefaultParagraphFont"/>
    <w:link w:val="Title"/>
    <w:uiPriority w:val="10"/>
    <w:rsid w:val="002B5E42"/>
    <w:rPr>
      <w:rFonts w:ascii="Verdana" w:hAnsi="Verdana"/>
      <w:b/>
      <w:sz w:val="72"/>
      <w:szCs w:val="22"/>
      <w:lang w:eastAsia="en-US"/>
    </w:rPr>
  </w:style>
  <w:style w:type="character" w:customStyle="1" w:styleId="Heading1Char">
    <w:name w:val="Heading 1 Char"/>
    <w:basedOn w:val="DefaultParagraphFont"/>
    <w:link w:val="Heading1"/>
    <w:uiPriority w:val="9"/>
    <w:rsid w:val="002730D8"/>
    <w:rPr>
      <w:rFonts w:ascii="Arial" w:hAnsi="Arial"/>
      <w:b/>
      <w:sz w:val="32"/>
      <w:szCs w:val="22"/>
      <w:lang w:eastAsia="en-US"/>
    </w:rPr>
  </w:style>
  <w:style w:type="character" w:customStyle="1" w:styleId="Heading2Char">
    <w:name w:val="Heading 2 Char"/>
    <w:basedOn w:val="DefaultParagraphFont"/>
    <w:link w:val="Heading2"/>
    <w:uiPriority w:val="9"/>
    <w:rsid w:val="0002612A"/>
    <w:rPr>
      <w:rFonts w:ascii="Verdana" w:hAnsi="Verdana"/>
      <w:b/>
      <w:color w:val="511263"/>
      <w:sz w:val="28"/>
      <w:szCs w:val="22"/>
      <w:lang w:eastAsia="en-US"/>
    </w:rPr>
  </w:style>
  <w:style w:type="paragraph" w:styleId="ListParagraph">
    <w:name w:val="List Paragraph"/>
    <w:basedOn w:val="Normal"/>
    <w:uiPriority w:val="34"/>
    <w:qFormat/>
    <w:rsid w:val="0002612A"/>
    <w:pPr>
      <w:ind w:left="720"/>
      <w:contextualSpacing/>
    </w:pPr>
  </w:style>
  <w:style w:type="paragraph" w:styleId="TOCHeading">
    <w:name w:val="TOC Heading"/>
    <w:basedOn w:val="Heading1"/>
    <w:next w:val="Normal"/>
    <w:uiPriority w:val="39"/>
    <w:unhideWhenUsed/>
    <w:qFormat/>
    <w:rsid w:val="00D43A28"/>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43A28"/>
    <w:pPr>
      <w:spacing w:after="100"/>
    </w:pPr>
  </w:style>
  <w:style w:type="paragraph" w:styleId="TOC2">
    <w:name w:val="toc 2"/>
    <w:basedOn w:val="Normal"/>
    <w:next w:val="Normal"/>
    <w:autoRedefine/>
    <w:uiPriority w:val="39"/>
    <w:unhideWhenUsed/>
    <w:rsid w:val="00D43A28"/>
    <w:pPr>
      <w:spacing w:after="100"/>
      <w:ind w:left="220"/>
    </w:pPr>
  </w:style>
  <w:style w:type="character" w:styleId="Hyperlink">
    <w:name w:val="Hyperlink"/>
    <w:basedOn w:val="DefaultParagraphFont"/>
    <w:uiPriority w:val="99"/>
    <w:unhideWhenUsed/>
    <w:rsid w:val="00D43A28"/>
    <w:rPr>
      <w:color w:val="0000FF" w:themeColor="hyperlink"/>
      <w:u w:val="single"/>
    </w:rPr>
  </w:style>
  <w:style w:type="table" w:styleId="TableGrid">
    <w:name w:val="Table Grid"/>
    <w:basedOn w:val="TableNormal"/>
    <w:uiPriority w:val="59"/>
    <w:rsid w:val="0055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EB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C491A"/>
    <w:rPr>
      <w:color w:val="605E5C"/>
      <w:shd w:val="clear" w:color="auto" w:fill="E1DFDD"/>
    </w:rPr>
  </w:style>
  <w:style w:type="character" w:styleId="FollowedHyperlink">
    <w:name w:val="FollowedHyperlink"/>
    <w:basedOn w:val="DefaultParagraphFont"/>
    <w:uiPriority w:val="99"/>
    <w:semiHidden/>
    <w:unhideWhenUsed/>
    <w:rsid w:val="0031207B"/>
    <w:rPr>
      <w:color w:val="800080" w:themeColor="followedHyperlink"/>
      <w:u w:val="single"/>
    </w:rPr>
  </w:style>
  <w:style w:type="paragraph" w:styleId="NormalWeb">
    <w:name w:val="Normal (Web)"/>
    <w:basedOn w:val="Normal"/>
    <w:uiPriority w:val="99"/>
    <w:semiHidden/>
    <w:unhideWhenUsed/>
    <w:rsid w:val="00485EB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EB5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89874">
      <w:bodyDiv w:val="1"/>
      <w:marLeft w:val="0"/>
      <w:marRight w:val="0"/>
      <w:marTop w:val="0"/>
      <w:marBottom w:val="0"/>
      <w:divBdr>
        <w:top w:val="none" w:sz="0" w:space="0" w:color="auto"/>
        <w:left w:val="none" w:sz="0" w:space="0" w:color="auto"/>
        <w:bottom w:val="none" w:sz="0" w:space="0" w:color="auto"/>
        <w:right w:val="none" w:sz="0" w:space="0" w:color="auto"/>
      </w:divBdr>
    </w:div>
    <w:div w:id="528688353">
      <w:bodyDiv w:val="1"/>
      <w:marLeft w:val="0"/>
      <w:marRight w:val="0"/>
      <w:marTop w:val="0"/>
      <w:marBottom w:val="0"/>
      <w:divBdr>
        <w:top w:val="none" w:sz="0" w:space="0" w:color="auto"/>
        <w:left w:val="none" w:sz="0" w:space="0" w:color="auto"/>
        <w:bottom w:val="none" w:sz="0" w:space="0" w:color="auto"/>
        <w:right w:val="none" w:sz="0" w:space="0" w:color="auto"/>
      </w:divBdr>
    </w:div>
    <w:div w:id="1083604719">
      <w:bodyDiv w:val="1"/>
      <w:marLeft w:val="0"/>
      <w:marRight w:val="0"/>
      <w:marTop w:val="0"/>
      <w:marBottom w:val="0"/>
      <w:divBdr>
        <w:top w:val="none" w:sz="0" w:space="0" w:color="auto"/>
        <w:left w:val="none" w:sz="0" w:space="0" w:color="auto"/>
        <w:bottom w:val="none" w:sz="0" w:space="0" w:color="auto"/>
        <w:right w:val="none" w:sz="0" w:space="0" w:color="auto"/>
      </w:divBdr>
    </w:div>
    <w:div w:id="1344820902">
      <w:bodyDiv w:val="1"/>
      <w:marLeft w:val="0"/>
      <w:marRight w:val="0"/>
      <w:marTop w:val="0"/>
      <w:marBottom w:val="0"/>
      <w:divBdr>
        <w:top w:val="none" w:sz="0" w:space="0" w:color="auto"/>
        <w:left w:val="none" w:sz="0" w:space="0" w:color="auto"/>
        <w:bottom w:val="none" w:sz="0" w:space="0" w:color="auto"/>
        <w:right w:val="none" w:sz="0" w:space="0" w:color="auto"/>
      </w:divBdr>
    </w:div>
    <w:div w:id="1444232560">
      <w:bodyDiv w:val="1"/>
      <w:marLeft w:val="0"/>
      <w:marRight w:val="0"/>
      <w:marTop w:val="0"/>
      <w:marBottom w:val="0"/>
      <w:divBdr>
        <w:top w:val="none" w:sz="0" w:space="0" w:color="auto"/>
        <w:left w:val="none" w:sz="0" w:space="0" w:color="auto"/>
        <w:bottom w:val="none" w:sz="0" w:space="0" w:color="auto"/>
        <w:right w:val="none" w:sz="0" w:space="0" w:color="auto"/>
      </w:divBdr>
    </w:div>
    <w:div w:id="1458063067">
      <w:bodyDiv w:val="1"/>
      <w:marLeft w:val="0"/>
      <w:marRight w:val="0"/>
      <w:marTop w:val="0"/>
      <w:marBottom w:val="0"/>
      <w:divBdr>
        <w:top w:val="none" w:sz="0" w:space="0" w:color="auto"/>
        <w:left w:val="none" w:sz="0" w:space="0" w:color="auto"/>
        <w:bottom w:val="none" w:sz="0" w:space="0" w:color="auto"/>
        <w:right w:val="none" w:sz="0" w:space="0" w:color="auto"/>
      </w:divBdr>
    </w:div>
    <w:div w:id="15340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gov.uk/government/publications/domestic-abuse-bill-2020-factsheets/domestic-violence-disclosure-scheme-factsheet" TargetMode="External"/><Relationship Id="rId26" Type="http://schemas.openxmlformats.org/officeDocument/2006/relationships/hyperlink" Target="https://www.safeineastsussex.org.uk/content/files/file/BH%20ES%20DASH%20RIC%20Form%20East%20Sussex%20Brighton%20Hove%20July%20(revised%202016).doc" TargetMode="External"/><Relationship Id="rId3" Type="http://schemas.openxmlformats.org/officeDocument/2006/relationships/customXml" Target="../customXml/item3.xml"/><Relationship Id="rId21" Type="http://schemas.openxmlformats.org/officeDocument/2006/relationships/hyperlink" Target="https://www.eastsussexsab.org.uk/documents/east-sussex-mental-capacity-multi-agency-policy-and-procedures/"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domestic-abuse-bill-2020-factsheets/domestic-abuse-protection-notices-orders-factsheet" TargetMode="External"/><Relationship Id="rId25" Type="http://schemas.openxmlformats.org/officeDocument/2006/relationships/hyperlink" Target="https://veritas-justice.co.u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publications/domestic-abuse-bill-2020-factsheets/statutory-definition-of-domestic-abuse-factsheet" TargetMode="External"/><Relationship Id="rId20" Type="http://schemas.openxmlformats.org/officeDocument/2006/relationships/hyperlink" Target="https://safelives.org.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urvivorsnetwork.org.uk/"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legislation.gov.uk/ukpga/2021/17/section/1" TargetMode="External"/><Relationship Id="rId23" Type="http://schemas.openxmlformats.org/officeDocument/2006/relationships/hyperlink" Target="https://www.changegrowlive.org/domestic-abuse-service-east-sussex"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safeineastsussex.org.uk/domestic-abuse-help.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sab.org.uk/documents/adult-c-sar-published-december-2020-2/" TargetMode="External"/><Relationship Id="rId22" Type="http://schemas.openxmlformats.org/officeDocument/2006/relationships/hyperlink" Target="https://eastsussexlearning.org.uk/" TargetMode="External"/><Relationship Id="rId27" Type="http://schemas.openxmlformats.org/officeDocument/2006/relationships/hyperlink" Target="mailto:ESSAB.contact@eastsussex.gov.uk"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62c78a8a-d306-4e95-96bb-16468752bb4b;2020-12-23 14:39:15;PENDINGCLASSIFICATION;False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9CCA-C2ED-4269-A2B5-69E0C1DA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A1E4F-CAC0-427B-9F9E-EB876487785C}">
  <ds:schemaRefs>
    <ds:schemaRef ds:uri="http://schemas.microsoft.com/sharepoint/v3/contenttype/forms"/>
  </ds:schemaRefs>
</ds:datastoreItem>
</file>

<file path=customXml/itemProps3.xml><?xml version="1.0" encoding="utf-8"?>
<ds:datastoreItem xmlns:ds="http://schemas.openxmlformats.org/officeDocument/2006/customXml" ds:itemID="{A6F1327C-4132-49B6-BAB2-AC5BA055DEDD}">
  <ds:schemaRef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1209568c-8f7e-4a25-939e-4f22fd0c2b25"/>
    <ds:schemaRef ds:uri="http://www.w3.org/XML/1998/namespace"/>
  </ds:schemaRefs>
</ds:datastoreItem>
</file>

<file path=customXml/itemProps4.xml><?xml version="1.0" encoding="utf-8"?>
<ds:datastoreItem xmlns:ds="http://schemas.openxmlformats.org/officeDocument/2006/customXml" ds:itemID="{23C0F930-A065-4E48-ADDD-6E68B65FBCBB}">
  <ds:schemaRefs>
    <ds:schemaRef ds:uri="http://schemas.microsoft.com/sharepoint/events"/>
  </ds:schemaRefs>
</ds:datastoreItem>
</file>

<file path=customXml/itemProps5.xml><?xml version="1.0" encoding="utf-8"?>
<ds:datastoreItem xmlns:ds="http://schemas.openxmlformats.org/officeDocument/2006/customXml" ds:itemID="{81FA1BDC-E24D-49EE-8B47-A34BEAC0FADF}">
  <ds:schemaRefs>
    <ds:schemaRef ds:uri="Microsoft.SharePoint.Taxonomy.ContentTypeSync"/>
  </ds:schemaRefs>
</ds:datastoreItem>
</file>

<file path=customXml/itemProps6.xml><?xml version="1.0" encoding="utf-8"?>
<ds:datastoreItem xmlns:ds="http://schemas.openxmlformats.org/officeDocument/2006/customXml" ds:itemID="{4DD9F654-40AC-4FCE-9819-31E67D24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SAR Referral Learning Briefing</vt:lpstr>
    </vt:vector>
  </TitlesOfParts>
  <Company>West Sussex Safeguarding Adults Board</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 Referral Learning Briefing</dc:title>
  <dc:subject>SAR Referral Learning Briefing</dc:subject>
  <dc:creator>Delyth Shaw</dc:creator>
  <cp:keywords>SAR, Safeguarding Adults Review, Learning Briefing</cp:keywords>
  <cp:lastModifiedBy>Sophie Watson</cp:lastModifiedBy>
  <cp:revision>2</cp:revision>
  <dcterms:created xsi:type="dcterms:W3CDTF">2024-05-29T11:03:00Z</dcterms:created>
  <dcterms:modified xsi:type="dcterms:W3CDTF">2024-05-29T11:03:00Z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ies>
</file>